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9BE0F" w14:textId="4C7D0D2F" w:rsidR="00CA0748" w:rsidRPr="00C04FFD" w:rsidRDefault="00CA0748" w:rsidP="00CA0748">
      <w:pPr>
        <w:pStyle w:val="Header"/>
        <w:tabs>
          <w:tab w:val="right" w:pos="9781"/>
          <w:tab w:val="right" w:pos="13323"/>
        </w:tabs>
        <w:spacing w:before="60" w:after="60"/>
        <w:outlineLvl w:val="0"/>
        <w:rPr>
          <w:rFonts w:cs="Arial"/>
          <w:b w:val="0"/>
          <w:sz w:val="24"/>
          <w:szCs w:val="24"/>
          <w:highlight w:val="yellow"/>
          <w:lang w:eastAsia="zh-CN"/>
        </w:rPr>
      </w:pPr>
      <w:bookmarkStart w:id="0" w:name="Title"/>
      <w:bookmarkStart w:id="1" w:name="DocumentFor"/>
      <w:bookmarkStart w:id="2" w:name="OLE_LINK3"/>
      <w:bookmarkStart w:id="3" w:name="OLE_LINK4"/>
      <w:bookmarkStart w:id="4" w:name="_Hlk126404819"/>
      <w:bookmarkEnd w:id="0"/>
      <w:bookmarkEnd w:id="1"/>
      <w:r w:rsidRPr="003C44E0">
        <w:rPr>
          <w:rFonts w:cs="Arial"/>
          <w:sz w:val="24"/>
          <w:szCs w:val="24"/>
          <w:lang w:eastAsia="zh-CN"/>
        </w:rPr>
        <w:t>3GPP TSG-RAN WG4 Meeting #11</w:t>
      </w:r>
      <w:r>
        <w:rPr>
          <w:rFonts w:cs="Arial" w:hint="eastAsia"/>
          <w:sz w:val="24"/>
          <w:szCs w:val="24"/>
          <w:lang w:eastAsia="zh-CN"/>
        </w:rPr>
        <w:t>5</w:t>
      </w:r>
      <w:r w:rsidRPr="003C44E0">
        <w:rPr>
          <w:rFonts w:cs="Arial"/>
          <w:sz w:val="24"/>
          <w:szCs w:val="24"/>
          <w:lang w:eastAsia="zh-CN"/>
        </w:rPr>
        <w:tab/>
      </w:r>
      <w:r w:rsidRPr="00BA1B24">
        <w:rPr>
          <w:rFonts w:cs="Arial"/>
          <w:sz w:val="24"/>
          <w:szCs w:val="24"/>
          <w:lang w:eastAsia="zh-CN"/>
        </w:rPr>
        <w:t>R4-250</w:t>
      </w:r>
      <w:r w:rsidR="00436EFE">
        <w:rPr>
          <w:rFonts w:cs="Arial" w:hint="eastAsia"/>
          <w:sz w:val="24"/>
          <w:szCs w:val="24"/>
          <w:lang w:eastAsia="zh-CN"/>
        </w:rPr>
        <w:t>6898</w:t>
      </w:r>
    </w:p>
    <w:p w14:paraId="39BD213D" w14:textId="77777777" w:rsidR="00CA0748" w:rsidRPr="00A3193B" w:rsidRDefault="00CA0748" w:rsidP="00CA0748">
      <w:pPr>
        <w:pStyle w:val="3GPPHeader"/>
        <w:rPr>
          <w:rFonts w:ascii="Times New Roman" w:eastAsia="SimSun" w:hAnsi="Times New Roman" w:cs="Times New Roman"/>
          <w:bCs/>
          <w:szCs w:val="24"/>
          <w:highlight w:val="yellow"/>
          <w:lang w:val="en-GB" w:eastAsia="en-US"/>
        </w:rPr>
      </w:pPr>
      <w:r>
        <w:rPr>
          <w:rFonts w:eastAsia="SimSun" w:cs="Arial"/>
          <w:szCs w:val="24"/>
        </w:rPr>
        <w:t>Malta, MT, 19</w:t>
      </w:r>
      <w:r w:rsidRPr="00F542A0">
        <w:rPr>
          <w:rFonts w:eastAsia="SimSun" w:cs="Arial"/>
          <w:szCs w:val="24"/>
          <w:vertAlign w:val="superscript"/>
        </w:rPr>
        <w:t>th</w:t>
      </w:r>
      <w:r w:rsidRPr="00F542A0">
        <w:rPr>
          <w:rFonts w:eastAsia="SimSun" w:cs="Arial"/>
          <w:szCs w:val="24"/>
        </w:rPr>
        <w:t xml:space="preserve"> – 2</w:t>
      </w:r>
      <w:r>
        <w:rPr>
          <w:rFonts w:eastAsia="SimSun" w:cs="Arial"/>
          <w:szCs w:val="24"/>
        </w:rPr>
        <w:t>3</w:t>
      </w:r>
      <w:r>
        <w:rPr>
          <w:rFonts w:eastAsia="SimSun" w:cs="Arial"/>
          <w:szCs w:val="24"/>
          <w:vertAlign w:val="superscript"/>
        </w:rPr>
        <w:t>rd</w:t>
      </w:r>
      <w:r w:rsidRPr="00F542A0">
        <w:rPr>
          <w:rFonts w:eastAsia="SimSun" w:cs="Arial"/>
          <w:szCs w:val="24"/>
        </w:rPr>
        <w:t xml:space="preserve"> </w:t>
      </w:r>
      <w:r>
        <w:rPr>
          <w:rFonts w:eastAsia="SimSun" w:cs="Arial"/>
          <w:szCs w:val="24"/>
        </w:rPr>
        <w:t>May</w:t>
      </w:r>
      <w:r w:rsidRPr="00F542A0">
        <w:rPr>
          <w:rFonts w:eastAsia="SimSun" w:cs="Arial"/>
          <w:szCs w:val="24"/>
        </w:rPr>
        <w:t>, 2025</w:t>
      </w:r>
    </w:p>
    <w:bookmarkEnd w:id="2"/>
    <w:bookmarkEnd w:id="3"/>
    <w:p w14:paraId="492CB692" w14:textId="77777777" w:rsidR="00D921E9" w:rsidRPr="009D449C" w:rsidRDefault="00D921E9" w:rsidP="00D921E9">
      <w:pPr>
        <w:pStyle w:val="Header"/>
        <w:tabs>
          <w:tab w:val="right" w:pos="9781"/>
          <w:tab w:val="right" w:pos="13323"/>
        </w:tabs>
        <w:spacing w:before="60" w:after="60"/>
        <w:outlineLvl w:val="0"/>
        <w:rPr>
          <w:rFonts w:cs="Arial"/>
          <w:b w:val="0"/>
          <w:sz w:val="24"/>
          <w:szCs w:val="24"/>
          <w:lang w:eastAsia="zh-CN"/>
        </w:rPr>
      </w:pPr>
    </w:p>
    <w:p w14:paraId="5F4622B3" w14:textId="0F150A0D" w:rsidR="00BD46C8" w:rsidRPr="0029137E" w:rsidRDefault="00BD46C8" w:rsidP="00BD46C8">
      <w:pPr>
        <w:tabs>
          <w:tab w:val="left" w:pos="1985"/>
        </w:tabs>
        <w:spacing w:after="0"/>
        <w:jc w:val="both"/>
        <w:rPr>
          <w:rFonts w:ascii="Arial" w:hAnsi="Arial" w:cs="Arial"/>
          <w:b/>
          <w:sz w:val="22"/>
          <w:szCs w:val="22"/>
          <w:lang w:eastAsia="zh-CN"/>
        </w:rPr>
      </w:pPr>
      <w:r w:rsidRPr="009D449C">
        <w:rPr>
          <w:rFonts w:ascii="Arial" w:hAnsi="Arial" w:cs="Arial"/>
          <w:b/>
          <w:sz w:val="22"/>
          <w:szCs w:val="22"/>
        </w:rPr>
        <w:t>Agenda Item:</w:t>
      </w:r>
      <w:r w:rsidRPr="009D449C">
        <w:rPr>
          <w:rFonts w:ascii="Arial" w:hAnsi="Arial" w:cs="Arial"/>
          <w:b/>
          <w:sz w:val="22"/>
          <w:szCs w:val="22"/>
        </w:rPr>
        <w:tab/>
      </w:r>
      <w:r w:rsidR="00334AD5" w:rsidRPr="009D449C">
        <w:rPr>
          <w:rFonts w:ascii="Arial" w:hAnsi="Arial" w:cs="Arial" w:hint="eastAsia"/>
          <w:bCs/>
          <w:sz w:val="22"/>
          <w:szCs w:val="22"/>
          <w:lang w:eastAsia="zh-CN"/>
        </w:rPr>
        <w:t>4.5.1</w:t>
      </w:r>
    </w:p>
    <w:bookmarkEnd w:id="4"/>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BD46C8">
        <w:rPr>
          <w:rFonts w:ascii="Arial" w:hAnsi="Arial" w:cs="Arial"/>
          <w:bCs/>
          <w:sz w:val="22"/>
          <w:szCs w:val="22"/>
        </w:rPr>
        <w:t>Ericsson</w:t>
      </w:r>
    </w:p>
    <w:p w14:paraId="250109D3" w14:textId="296778F8" w:rsidR="003548F1" w:rsidRPr="001D2FBF" w:rsidRDefault="003548F1" w:rsidP="003548F1">
      <w:pPr>
        <w:tabs>
          <w:tab w:val="left" w:pos="1985"/>
        </w:tabs>
        <w:spacing w:after="0"/>
        <w:jc w:val="both"/>
        <w:rPr>
          <w:rFonts w:ascii="Arial" w:hAnsi="Arial" w:cs="Arial" w:hint="eastAsia"/>
          <w:sz w:val="22"/>
          <w:szCs w:val="22"/>
          <w:lang w:eastAsia="zh-CN"/>
        </w:rPr>
      </w:pPr>
      <w:r w:rsidRPr="001D2FBF">
        <w:rPr>
          <w:rFonts w:ascii="Arial" w:hAnsi="Arial" w:cs="Arial"/>
          <w:b/>
          <w:sz w:val="22"/>
          <w:szCs w:val="22"/>
        </w:rPr>
        <w:t>Title:</w:t>
      </w:r>
      <w:r w:rsidRPr="001D2FBF">
        <w:rPr>
          <w:rFonts w:ascii="Arial" w:hAnsi="Arial" w:cs="Arial"/>
          <w:sz w:val="22"/>
          <w:szCs w:val="22"/>
        </w:rPr>
        <w:tab/>
      </w:r>
      <w:r w:rsidR="006138B1">
        <w:rPr>
          <w:rFonts w:ascii="Arial" w:hAnsi="Arial" w:cs="Arial" w:hint="eastAsia"/>
          <w:sz w:val="22"/>
          <w:szCs w:val="22"/>
          <w:lang w:eastAsia="zh-CN"/>
        </w:rPr>
        <w:t>Clarification</w:t>
      </w:r>
      <w:r w:rsidR="003F257B">
        <w:rPr>
          <w:rFonts w:ascii="Arial" w:hAnsi="Arial" w:cs="Arial"/>
          <w:sz w:val="22"/>
          <w:szCs w:val="22"/>
        </w:rPr>
        <w:t xml:space="preserve"> on </w:t>
      </w:r>
      <w:r w:rsidR="006138B1">
        <w:rPr>
          <w:rFonts w:ascii="Arial" w:hAnsi="Arial" w:cs="Arial" w:hint="eastAsia"/>
          <w:sz w:val="22"/>
          <w:szCs w:val="22"/>
          <w:lang w:eastAsia="zh-CN"/>
        </w:rPr>
        <w:t>Rel-16 mandatory gap patterns</w:t>
      </w:r>
      <w:r w:rsidR="004E586F">
        <w:rPr>
          <w:rFonts w:ascii="Arial" w:hAnsi="Arial" w:cs="Arial" w:hint="eastAsia"/>
          <w:sz w:val="22"/>
          <w:szCs w:val="22"/>
          <w:lang w:eastAsia="zh-CN"/>
        </w:rPr>
        <w:t xml:space="preserve"> </w:t>
      </w:r>
      <w:r w:rsidR="001F502A">
        <w:rPr>
          <w:rFonts w:ascii="Arial" w:hAnsi="Arial" w:cs="Arial" w:hint="eastAsia"/>
          <w:sz w:val="22"/>
          <w:szCs w:val="22"/>
          <w:lang w:eastAsia="zh-CN"/>
        </w:rPr>
        <w:t>in Rel-16</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0E930F2A" w:rsidR="003548F1" w:rsidRPr="00586CF8" w:rsidRDefault="00E77CE6" w:rsidP="003548F1">
      <w:pPr>
        <w:pStyle w:val="Heading1"/>
        <w:numPr>
          <w:ilvl w:val="0"/>
          <w:numId w:val="1"/>
        </w:numPr>
        <w:spacing w:before="360" w:after="0"/>
        <w:ind w:left="357" w:hanging="357"/>
        <w:jc w:val="both"/>
      </w:pPr>
      <w:bookmarkStart w:id="5" w:name="OLE_LINK13"/>
      <w:bookmarkStart w:id="6" w:name="OLE_LINK14"/>
      <w:r>
        <w:rPr>
          <w:rFonts w:hint="eastAsia"/>
          <w:lang w:eastAsia="zh-CN"/>
        </w:rPr>
        <w:t>Clarification</w:t>
      </w:r>
    </w:p>
    <w:p w14:paraId="3A7D8684" w14:textId="5452F723" w:rsidR="00C954A8" w:rsidRDefault="00074D8C" w:rsidP="00647E2C">
      <w:pPr>
        <w:spacing w:before="240" w:after="240"/>
        <w:jc w:val="both"/>
        <w:rPr>
          <w:lang w:val="en-US" w:eastAsia="zh-CN"/>
        </w:rPr>
      </w:pPr>
      <w:r>
        <w:rPr>
          <w:rFonts w:eastAsiaTheme="minorEastAsia" w:hint="eastAsia"/>
          <w:lang w:val="en-US" w:eastAsia="zh-CN"/>
        </w:rPr>
        <w:t xml:space="preserve">In </w:t>
      </w:r>
      <w:r w:rsidR="004F18FF">
        <w:rPr>
          <w:rFonts w:eastAsiaTheme="minorEastAsia" w:hint="eastAsia"/>
          <w:lang w:val="en-US" w:eastAsia="zh-CN"/>
        </w:rPr>
        <w:t>Athens</w:t>
      </w:r>
      <w:r>
        <w:rPr>
          <w:rFonts w:eastAsiaTheme="minorEastAsia" w:hint="eastAsia"/>
          <w:lang w:val="en-US" w:eastAsia="zh-CN"/>
        </w:rPr>
        <w:t xml:space="preserve"> meeting, we proposed to clarify the </w:t>
      </w:r>
      <w:r w:rsidR="00BB4556">
        <w:rPr>
          <w:rFonts w:eastAsiaTheme="minorEastAsia" w:hint="eastAsia"/>
          <w:lang w:val="en-US" w:eastAsia="zh-CN"/>
        </w:rPr>
        <w:t xml:space="preserve">UE </w:t>
      </w:r>
      <w:proofErr w:type="spellStart"/>
      <w:r w:rsidR="00BB4556">
        <w:rPr>
          <w:rFonts w:eastAsiaTheme="minorEastAsia" w:hint="eastAsia"/>
          <w:lang w:val="en-US" w:eastAsia="zh-CN"/>
        </w:rPr>
        <w:t>behaviour</w:t>
      </w:r>
      <w:proofErr w:type="spellEnd"/>
      <w:r w:rsidR="00BB4556">
        <w:rPr>
          <w:rFonts w:eastAsiaTheme="minorEastAsia" w:hint="eastAsia"/>
          <w:lang w:val="en-US" w:eastAsia="zh-CN"/>
        </w:rPr>
        <w:t xml:space="preserve"> </w:t>
      </w:r>
      <w:r w:rsidR="00A27664">
        <w:rPr>
          <w:rFonts w:eastAsiaTheme="minorEastAsia" w:hint="eastAsia"/>
          <w:lang w:val="en-US" w:eastAsia="zh-CN"/>
        </w:rPr>
        <w:t xml:space="preserve">when </w:t>
      </w:r>
      <w:r w:rsidR="00001F9D">
        <w:rPr>
          <w:rFonts w:eastAsiaTheme="minorEastAsia"/>
          <w:lang w:val="en-US" w:eastAsia="zh-CN"/>
        </w:rPr>
        <w:t xml:space="preserve">the UE </w:t>
      </w:r>
      <w:r w:rsidR="00A27664">
        <w:rPr>
          <w:rFonts w:eastAsiaTheme="minorEastAsia" w:hint="eastAsia"/>
          <w:lang w:val="en-US" w:eastAsia="zh-CN"/>
        </w:rPr>
        <w:t>report</w:t>
      </w:r>
      <w:r w:rsidR="00001F9D">
        <w:rPr>
          <w:rFonts w:eastAsiaTheme="minorEastAsia"/>
          <w:lang w:val="en-US" w:eastAsia="zh-CN"/>
        </w:rPr>
        <w:t>s</w:t>
      </w:r>
      <w:r w:rsidR="00A27664">
        <w:rPr>
          <w:rFonts w:eastAsiaTheme="minorEastAsia" w:hint="eastAsia"/>
          <w:lang w:val="en-US" w:eastAsia="zh-CN"/>
        </w:rPr>
        <w:t xml:space="preserve"> </w:t>
      </w:r>
      <w:r w:rsidR="00001F9D">
        <w:rPr>
          <w:rFonts w:eastAsiaTheme="minorEastAsia"/>
          <w:lang w:val="en-US" w:eastAsia="zh-CN"/>
        </w:rPr>
        <w:t xml:space="preserve">the </w:t>
      </w:r>
      <w:r>
        <w:rPr>
          <w:rFonts w:eastAsiaTheme="minorEastAsia" w:hint="eastAsia"/>
          <w:lang w:val="en-US" w:eastAsia="zh-CN"/>
        </w:rPr>
        <w:t xml:space="preserve">mandatory gap pattern capability </w:t>
      </w:r>
      <w:r w:rsidRPr="003908DB">
        <w:rPr>
          <w:i/>
          <w:iCs/>
          <w:lang w:val="en-US"/>
        </w:rPr>
        <w:t>supportedGapPattern-NRonly-r16</w:t>
      </w:r>
      <w:r w:rsidR="00647E2C">
        <w:rPr>
          <w:rFonts w:hint="eastAsia"/>
          <w:i/>
          <w:iCs/>
          <w:lang w:val="en-US" w:eastAsia="zh-CN"/>
        </w:rPr>
        <w:t xml:space="preserve"> </w:t>
      </w:r>
      <w:r w:rsidR="00647E2C">
        <w:rPr>
          <w:rFonts w:eastAsiaTheme="minorEastAsia" w:hint="eastAsia"/>
          <w:lang w:val="en-US" w:eastAsia="zh-CN"/>
        </w:rPr>
        <w:t xml:space="preserve">in NR SA on top of Rel-15 </w:t>
      </w:r>
      <w:proofErr w:type="spellStart"/>
      <w:r w:rsidR="00647E2C" w:rsidRPr="00E77CE6">
        <w:rPr>
          <w:i/>
          <w:iCs/>
        </w:rPr>
        <w:t>supportedGapPatterns</w:t>
      </w:r>
      <w:proofErr w:type="spellEnd"/>
      <w:r>
        <w:rPr>
          <w:rFonts w:hint="eastAsia"/>
          <w:i/>
          <w:iCs/>
          <w:lang w:val="en-US" w:eastAsia="zh-CN"/>
        </w:rPr>
        <w:t>.</w:t>
      </w:r>
      <w:r w:rsidR="00A27664">
        <w:rPr>
          <w:rFonts w:hint="eastAsia"/>
          <w:i/>
          <w:iCs/>
          <w:lang w:val="en-US" w:eastAsia="zh-CN"/>
        </w:rPr>
        <w:t xml:space="preserve"> </w:t>
      </w:r>
      <w:r w:rsidR="00E77CE6">
        <w:rPr>
          <w:rFonts w:eastAsiaTheme="minorEastAsia" w:hint="eastAsia"/>
          <w:lang w:val="en-US" w:eastAsia="zh-CN"/>
        </w:rPr>
        <w:t xml:space="preserve">In our understanding, </w:t>
      </w:r>
      <w:r w:rsidR="001F3C63">
        <w:rPr>
          <w:rFonts w:eastAsiaTheme="minorEastAsia" w:hint="eastAsia"/>
          <w:lang w:val="en-US" w:eastAsia="zh-CN"/>
        </w:rPr>
        <w:t>Rel-16 mandatory gap pattern is the gap pattern introduced for NR SA</w:t>
      </w:r>
      <w:r w:rsidR="00AB4396">
        <w:rPr>
          <w:rFonts w:eastAsiaTheme="minorEastAsia" w:hint="eastAsia"/>
          <w:lang w:val="en-US" w:eastAsia="zh-CN"/>
        </w:rPr>
        <w:t xml:space="preserve"> </w:t>
      </w:r>
      <w:r w:rsidR="00702F55">
        <w:rPr>
          <w:rFonts w:eastAsiaTheme="minorEastAsia" w:hint="eastAsia"/>
          <w:lang w:val="en-US" w:eastAsia="zh-CN"/>
        </w:rPr>
        <w:t>with</w:t>
      </w:r>
      <w:r w:rsidR="00C65686">
        <w:rPr>
          <w:rFonts w:eastAsiaTheme="minorEastAsia" w:hint="eastAsia"/>
          <w:lang w:val="en-US" w:eastAsia="zh-CN"/>
        </w:rPr>
        <w:t>o</w:t>
      </w:r>
      <w:r w:rsidR="00702F55">
        <w:rPr>
          <w:rFonts w:eastAsiaTheme="minorEastAsia" w:hint="eastAsia"/>
          <w:lang w:val="en-US" w:eastAsia="zh-CN"/>
        </w:rPr>
        <w:t>ut</w:t>
      </w:r>
      <w:r w:rsidR="00C65686">
        <w:rPr>
          <w:rFonts w:eastAsiaTheme="minorEastAsia" w:hint="eastAsia"/>
          <w:lang w:val="en-US" w:eastAsia="zh-CN"/>
        </w:rPr>
        <w:t xml:space="preserve"> E-UTRA measurement</w:t>
      </w:r>
      <w:r w:rsidR="00702F55">
        <w:rPr>
          <w:rFonts w:eastAsiaTheme="minorEastAsia" w:hint="eastAsia"/>
          <w:lang w:val="en-US" w:eastAsia="zh-CN"/>
        </w:rPr>
        <w:t xml:space="preserve"> objects</w:t>
      </w:r>
      <w:r w:rsidR="00AB4396">
        <w:rPr>
          <w:rFonts w:eastAsiaTheme="minorEastAsia" w:hint="eastAsia"/>
          <w:lang w:val="en-US" w:eastAsia="zh-CN"/>
        </w:rPr>
        <w:t>.</w:t>
      </w:r>
      <w:r w:rsidR="00E84F2D">
        <w:rPr>
          <w:rFonts w:eastAsiaTheme="minorEastAsia" w:hint="eastAsia"/>
          <w:lang w:val="en-US" w:eastAsia="zh-CN"/>
        </w:rPr>
        <w:t xml:space="preserve"> When UE reports to support such gap pattern, it means </w:t>
      </w:r>
      <w:r w:rsidR="00E84F2D" w:rsidRPr="00E84F2D">
        <w:rPr>
          <w:rFonts w:eastAsiaTheme="minorEastAsia"/>
          <w:lang w:val="en-US" w:eastAsia="zh-CN"/>
        </w:rPr>
        <w:t>UE supports NR only measurement but not support LTE&amp;NR measurement.</w:t>
      </w:r>
      <w:r w:rsidR="001F3C63">
        <w:rPr>
          <w:rFonts w:eastAsiaTheme="minorEastAsia" w:hint="eastAsia"/>
          <w:lang w:val="en-US" w:eastAsia="zh-CN"/>
        </w:rPr>
        <w:t xml:space="preserve"> </w:t>
      </w:r>
      <w:r w:rsidR="00151AD6">
        <w:rPr>
          <w:rFonts w:eastAsiaTheme="minorEastAsia" w:hint="eastAsia"/>
          <w:lang w:val="en-US" w:eastAsia="zh-CN"/>
        </w:rPr>
        <w:t xml:space="preserve">On the contrary, if UE reports to </w:t>
      </w:r>
      <w:r w:rsidR="00E77CE6">
        <w:rPr>
          <w:rFonts w:eastAsiaTheme="minorEastAsia" w:hint="eastAsia"/>
          <w:lang w:val="en-US" w:eastAsia="zh-CN"/>
        </w:rPr>
        <w:t xml:space="preserve">support a gap pattern in Rel-15 </w:t>
      </w:r>
      <w:proofErr w:type="spellStart"/>
      <w:r w:rsidR="00E77CE6" w:rsidRPr="00E77CE6">
        <w:rPr>
          <w:i/>
          <w:iCs/>
        </w:rPr>
        <w:t>supportedGapPatterns</w:t>
      </w:r>
      <w:proofErr w:type="spellEnd"/>
      <w:r w:rsidR="00151AD6">
        <w:rPr>
          <w:rFonts w:hint="eastAsia"/>
          <w:lang w:eastAsia="zh-CN"/>
        </w:rPr>
        <w:t>, it means UE supports both NR and LTE measurement wo restriction.</w:t>
      </w:r>
      <w:r w:rsidR="00647E2C">
        <w:rPr>
          <w:rFonts w:hint="eastAsia"/>
          <w:lang w:eastAsia="zh-CN"/>
        </w:rPr>
        <w:t xml:space="preserve"> </w:t>
      </w:r>
      <w:r w:rsidR="00C954A8">
        <w:rPr>
          <w:rFonts w:hint="eastAsia"/>
          <w:lang w:eastAsia="zh-CN"/>
        </w:rPr>
        <w:t xml:space="preserve">However, </w:t>
      </w:r>
      <w:r w:rsidR="00006703">
        <w:rPr>
          <w:rFonts w:hint="eastAsia"/>
          <w:lang w:eastAsia="zh-CN"/>
        </w:rPr>
        <w:t>it will be</w:t>
      </w:r>
      <w:r w:rsidR="00C954A8">
        <w:rPr>
          <w:rFonts w:hint="eastAsia"/>
          <w:lang w:eastAsia="zh-CN"/>
        </w:rPr>
        <w:t xml:space="preserve"> a mismatch </w:t>
      </w:r>
      <w:r w:rsidR="00C2193F">
        <w:rPr>
          <w:rFonts w:hint="eastAsia"/>
          <w:lang w:eastAsia="zh-CN"/>
        </w:rPr>
        <w:t>based on today</w:t>
      </w:r>
      <w:r w:rsidR="00C2193F">
        <w:rPr>
          <w:lang w:eastAsia="zh-CN"/>
        </w:rPr>
        <w:t>’</w:t>
      </w:r>
      <w:r w:rsidR="00C2193F">
        <w:rPr>
          <w:rFonts w:hint="eastAsia"/>
          <w:lang w:eastAsia="zh-CN"/>
        </w:rPr>
        <w:t xml:space="preserve">s </w:t>
      </w:r>
      <w:r w:rsidR="00943251">
        <w:rPr>
          <w:rFonts w:hint="eastAsia"/>
          <w:lang w:eastAsia="zh-CN"/>
        </w:rPr>
        <w:t>capability</w:t>
      </w:r>
      <w:r w:rsidR="00C2193F">
        <w:rPr>
          <w:rFonts w:hint="eastAsia"/>
          <w:lang w:eastAsia="zh-CN"/>
        </w:rPr>
        <w:t xml:space="preserve"> design </w:t>
      </w:r>
      <w:r w:rsidR="00006703">
        <w:rPr>
          <w:rFonts w:hint="eastAsia"/>
          <w:lang w:eastAsia="zh-CN"/>
        </w:rPr>
        <w:t xml:space="preserve">when UE reports </w:t>
      </w:r>
      <w:r w:rsidR="00E8088A">
        <w:rPr>
          <w:rFonts w:hint="eastAsia"/>
          <w:lang w:eastAsia="zh-CN"/>
        </w:rPr>
        <w:t xml:space="preserve">to support a pattern in Rel-15 </w:t>
      </w:r>
      <w:proofErr w:type="spellStart"/>
      <w:r w:rsidR="00E8088A" w:rsidRPr="00E77CE6">
        <w:rPr>
          <w:i/>
          <w:iCs/>
        </w:rPr>
        <w:t>supportedGapPatterns</w:t>
      </w:r>
      <w:proofErr w:type="spellEnd"/>
      <w:r w:rsidR="00E8088A">
        <w:rPr>
          <w:rFonts w:hint="eastAsia"/>
          <w:i/>
          <w:iCs/>
          <w:lang w:eastAsia="zh-CN"/>
        </w:rPr>
        <w:t xml:space="preserve"> </w:t>
      </w:r>
      <w:r w:rsidR="00E8088A">
        <w:rPr>
          <w:rFonts w:hint="eastAsia"/>
          <w:lang w:eastAsia="zh-CN"/>
        </w:rPr>
        <w:t>but reports</w:t>
      </w:r>
      <w:r w:rsidR="00206362">
        <w:rPr>
          <w:rFonts w:hint="eastAsia"/>
          <w:lang w:eastAsia="zh-CN"/>
        </w:rPr>
        <w:t xml:space="preserve"> not support the pattern in Rel-16 </w:t>
      </w:r>
      <w:r w:rsidR="00206362" w:rsidRPr="003908DB">
        <w:rPr>
          <w:i/>
          <w:iCs/>
          <w:lang w:val="en-US"/>
        </w:rPr>
        <w:t>supportedGapPattern-NRonly-r16</w:t>
      </w:r>
      <w:r w:rsidR="00206362">
        <w:rPr>
          <w:rFonts w:hint="eastAsia"/>
          <w:lang w:val="en-US" w:eastAsia="zh-CN"/>
        </w:rPr>
        <w:t>.</w:t>
      </w:r>
      <w:r w:rsidR="000E18D8">
        <w:rPr>
          <w:rFonts w:hint="eastAsia"/>
          <w:lang w:val="en-US" w:eastAsia="zh-CN"/>
        </w:rPr>
        <w:t xml:space="preserve"> From NW side, it</w:t>
      </w:r>
      <w:r w:rsidR="000E18D8">
        <w:rPr>
          <w:lang w:val="en-US" w:eastAsia="zh-CN"/>
        </w:rPr>
        <w:t>’</w:t>
      </w:r>
      <w:r w:rsidR="000E18D8">
        <w:rPr>
          <w:rFonts w:hint="eastAsia"/>
          <w:lang w:val="en-US" w:eastAsia="zh-CN"/>
        </w:rPr>
        <w:t xml:space="preserve">s difficult to understand the </w:t>
      </w:r>
      <w:r w:rsidR="00414F4D">
        <w:rPr>
          <w:rFonts w:hint="eastAsia"/>
          <w:lang w:val="en-US" w:eastAsia="zh-CN"/>
        </w:rPr>
        <w:t xml:space="preserve">UE reporting </w:t>
      </w:r>
      <w:r w:rsidR="000E18D8">
        <w:rPr>
          <w:rFonts w:hint="eastAsia"/>
          <w:lang w:val="en-US" w:eastAsia="zh-CN"/>
        </w:rPr>
        <w:t xml:space="preserve">capability </w:t>
      </w:r>
      <w:r w:rsidR="00273F2E">
        <w:rPr>
          <w:rFonts w:hint="eastAsia"/>
          <w:lang w:val="en-US" w:eastAsia="zh-CN"/>
        </w:rPr>
        <w:t>with such mismatch.</w:t>
      </w:r>
    </w:p>
    <w:tbl>
      <w:tblPr>
        <w:tblW w:w="0" w:type="auto"/>
        <w:tblCellMar>
          <w:left w:w="0" w:type="dxa"/>
          <w:right w:w="0" w:type="dxa"/>
        </w:tblCellMar>
        <w:tblLook w:val="04A0" w:firstRow="1" w:lastRow="0" w:firstColumn="1" w:lastColumn="0" w:noHBand="0" w:noVBand="1"/>
      </w:tblPr>
      <w:tblGrid>
        <w:gridCol w:w="2039"/>
        <w:gridCol w:w="2207"/>
        <w:gridCol w:w="1685"/>
        <w:gridCol w:w="1874"/>
        <w:gridCol w:w="1814"/>
      </w:tblGrid>
      <w:tr w:rsidR="007E7776" w14:paraId="35A21EB5" w14:textId="77777777" w:rsidTr="00647E2C">
        <w:trPr>
          <w:trHeight w:val="675"/>
        </w:trPr>
        <w:tc>
          <w:tcPr>
            <w:tcW w:w="2039"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31C13D49" w14:textId="77777777" w:rsidR="007E7776" w:rsidRDefault="007E7776">
            <w:pPr>
              <w:spacing w:after="0"/>
              <w:rPr>
                <w:lang w:val="en-SE" w:eastAsia="zh-CN"/>
              </w:rPr>
            </w:pPr>
          </w:p>
        </w:tc>
        <w:tc>
          <w:tcPr>
            <w:tcW w:w="2207" w:type="dxa"/>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5D58F9CD" w14:textId="77777777" w:rsidR="007E7776" w:rsidRDefault="007E7776">
            <w:pPr>
              <w:rPr>
                <w:rFonts w:eastAsia="Times New Roman"/>
              </w:rPr>
            </w:pPr>
          </w:p>
        </w:tc>
        <w:tc>
          <w:tcPr>
            <w:tcW w:w="5373" w:type="dxa"/>
            <w:gridSpan w:val="3"/>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397416F9" w14:textId="78F95AF3" w:rsidR="007E7776" w:rsidRPr="007E7776" w:rsidRDefault="007E7776">
            <w:pPr>
              <w:rPr>
                <w:rFonts w:ascii="Calibri" w:eastAsiaTheme="minorEastAsia" w:hAnsi="Calibri" w:cs="Calibri"/>
                <w:sz w:val="22"/>
                <w:szCs w:val="22"/>
                <w14:ligatures w14:val="standardContextual"/>
              </w:rPr>
            </w:pPr>
            <w:r>
              <w:t>                </w:t>
            </w:r>
            <w:r w:rsidRPr="00414F4D">
              <w:rPr>
                <w:sz w:val="28"/>
                <w:szCs w:val="28"/>
              </w:rPr>
              <w:t>Support for GP2-GP11</w:t>
            </w:r>
          </w:p>
        </w:tc>
      </w:tr>
      <w:tr w:rsidR="00631FF7" w14:paraId="1E82A3E6" w14:textId="77777777" w:rsidTr="00647E2C">
        <w:trPr>
          <w:trHeight w:val="300"/>
        </w:trPr>
        <w:tc>
          <w:tcPr>
            <w:tcW w:w="203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780CDD6" w14:textId="77777777" w:rsidR="007E7776" w:rsidRPr="007E7776" w:rsidRDefault="007E7776">
            <w:pPr>
              <w:rPr>
                <w:i/>
                <w:iCs/>
              </w:rPr>
            </w:pPr>
            <w:proofErr w:type="spellStart"/>
            <w:r w:rsidRPr="007E7776">
              <w:rPr>
                <w:i/>
                <w:iCs/>
              </w:rPr>
              <w:t>supportedGapPatterns</w:t>
            </w:r>
            <w:proofErr w:type="spellEnd"/>
          </w:p>
        </w:tc>
        <w:tc>
          <w:tcPr>
            <w:tcW w:w="2207" w:type="dxa"/>
            <w:tcBorders>
              <w:top w:val="nil"/>
              <w:left w:val="nil"/>
              <w:bottom w:val="single" w:sz="8" w:space="0" w:color="auto"/>
              <w:right w:val="single" w:sz="8" w:space="0" w:color="auto"/>
            </w:tcBorders>
            <w:noWrap/>
            <w:tcMar>
              <w:top w:w="0" w:type="dxa"/>
              <w:left w:w="108" w:type="dxa"/>
              <w:bottom w:w="0" w:type="dxa"/>
              <w:right w:w="108" w:type="dxa"/>
            </w:tcMar>
            <w:hideMark/>
          </w:tcPr>
          <w:p w14:paraId="13655A8B" w14:textId="77777777" w:rsidR="007E7776" w:rsidRPr="007E7776" w:rsidRDefault="007E7776">
            <w:pPr>
              <w:rPr>
                <w:i/>
                <w:iCs/>
              </w:rPr>
            </w:pPr>
            <w:r w:rsidRPr="007E7776">
              <w:rPr>
                <w:i/>
                <w:iCs/>
              </w:rPr>
              <w:t>supportedGapPatterns-NRonly-r16</w:t>
            </w:r>
          </w:p>
        </w:tc>
        <w:tc>
          <w:tcPr>
            <w:tcW w:w="1685" w:type="dxa"/>
            <w:tcBorders>
              <w:top w:val="nil"/>
              <w:left w:val="nil"/>
              <w:bottom w:val="single" w:sz="8" w:space="0" w:color="auto"/>
              <w:right w:val="single" w:sz="8" w:space="0" w:color="auto"/>
            </w:tcBorders>
            <w:noWrap/>
            <w:tcMar>
              <w:top w:w="0" w:type="dxa"/>
              <w:left w:w="108" w:type="dxa"/>
              <w:bottom w:w="0" w:type="dxa"/>
              <w:right w:w="108" w:type="dxa"/>
            </w:tcMar>
            <w:hideMark/>
          </w:tcPr>
          <w:p w14:paraId="324F4B22" w14:textId="77777777" w:rsidR="007E7776" w:rsidRDefault="007E7776">
            <w:r>
              <w:t>LTE measurements only</w:t>
            </w:r>
          </w:p>
        </w:tc>
        <w:tc>
          <w:tcPr>
            <w:tcW w:w="1874" w:type="dxa"/>
            <w:tcBorders>
              <w:top w:val="nil"/>
              <w:left w:val="nil"/>
              <w:bottom w:val="single" w:sz="8" w:space="0" w:color="auto"/>
              <w:right w:val="single" w:sz="8" w:space="0" w:color="auto"/>
            </w:tcBorders>
            <w:noWrap/>
            <w:tcMar>
              <w:top w:w="0" w:type="dxa"/>
              <w:left w:w="108" w:type="dxa"/>
              <w:bottom w:w="0" w:type="dxa"/>
              <w:right w:w="108" w:type="dxa"/>
            </w:tcMar>
            <w:hideMark/>
          </w:tcPr>
          <w:p w14:paraId="27021984" w14:textId="77777777" w:rsidR="007E7776" w:rsidRDefault="007E7776">
            <w:r>
              <w:t>NR FR1 + LTE measurements</w:t>
            </w:r>
          </w:p>
        </w:tc>
        <w:tc>
          <w:tcPr>
            <w:tcW w:w="1814" w:type="dxa"/>
            <w:tcBorders>
              <w:top w:val="nil"/>
              <w:left w:val="nil"/>
              <w:bottom w:val="single" w:sz="8" w:space="0" w:color="auto"/>
              <w:right w:val="single" w:sz="8" w:space="0" w:color="auto"/>
            </w:tcBorders>
            <w:noWrap/>
            <w:tcMar>
              <w:top w:w="0" w:type="dxa"/>
              <w:left w:w="108" w:type="dxa"/>
              <w:bottom w:w="0" w:type="dxa"/>
              <w:right w:w="108" w:type="dxa"/>
            </w:tcMar>
            <w:hideMark/>
          </w:tcPr>
          <w:p w14:paraId="16999F58" w14:textId="77777777" w:rsidR="007E7776" w:rsidRDefault="007E7776">
            <w:r>
              <w:t>NR FR1 measurements only</w:t>
            </w:r>
          </w:p>
        </w:tc>
      </w:tr>
      <w:tr w:rsidR="00631FF7" w14:paraId="49BCDC80" w14:textId="77777777" w:rsidTr="00647E2C">
        <w:trPr>
          <w:trHeight w:val="300"/>
        </w:trPr>
        <w:tc>
          <w:tcPr>
            <w:tcW w:w="203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4D6797C" w14:textId="77777777" w:rsidR="007E7776" w:rsidRDefault="007E7776">
            <w:r>
              <w:t>0</w:t>
            </w:r>
          </w:p>
        </w:tc>
        <w:tc>
          <w:tcPr>
            <w:tcW w:w="2207" w:type="dxa"/>
            <w:tcBorders>
              <w:top w:val="nil"/>
              <w:left w:val="nil"/>
              <w:bottom w:val="single" w:sz="8" w:space="0" w:color="auto"/>
              <w:right w:val="single" w:sz="8" w:space="0" w:color="auto"/>
            </w:tcBorders>
            <w:noWrap/>
            <w:tcMar>
              <w:top w:w="0" w:type="dxa"/>
              <w:left w:w="108" w:type="dxa"/>
              <w:bottom w:w="0" w:type="dxa"/>
              <w:right w:w="108" w:type="dxa"/>
            </w:tcMar>
            <w:hideMark/>
          </w:tcPr>
          <w:p w14:paraId="02FF561A" w14:textId="77777777" w:rsidR="007E7776" w:rsidRDefault="007E7776">
            <w:r>
              <w:t>0</w:t>
            </w:r>
          </w:p>
        </w:tc>
        <w:tc>
          <w:tcPr>
            <w:tcW w:w="1685" w:type="dxa"/>
            <w:tcBorders>
              <w:top w:val="nil"/>
              <w:left w:val="nil"/>
              <w:bottom w:val="single" w:sz="8" w:space="0" w:color="auto"/>
              <w:right w:val="single" w:sz="8" w:space="0" w:color="auto"/>
            </w:tcBorders>
            <w:noWrap/>
            <w:tcMar>
              <w:top w:w="0" w:type="dxa"/>
              <w:left w:w="108" w:type="dxa"/>
              <w:bottom w:w="0" w:type="dxa"/>
              <w:right w:w="108" w:type="dxa"/>
            </w:tcMar>
            <w:hideMark/>
          </w:tcPr>
          <w:p w14:paraId="1896E4EF" w14:textId="77777777" w:rsidR="007E7776" w:rsidRDefault="007E7776">
            <w:r>
              <w:t>No</w:t>
            </w:r>
          </w:p>
        </w:tc>
        <w:tc>
          <w:tcPr>
            <w:tcW w:w="1874" w:type="dxa"/>
            <w:tcBorders>
              <w:top w:val="nil"/>
              <w:left w:val="nil"/>
              <w:bottom w:val="single" w:sz="8" w:space="0" w:color="auto"/>
              <w:right w:val="single" w:sz="8" w:space="0" w:color="auto"/>
            </w:tcBorders>
            <w:noWrap/>
            <w:tcMar>
              <w:top w:w="0" w:type="dxa"/>
              <w:left w:w="108" w:type="dxa"/>
              <w:bottom w:w="0" w:type="dxa"/>
              <w:right w:w="108" w:type="dxa"/>
            </w:tcMar>
            <w:hideMark/>
          </w:tcPr>
          <w:p w14:paraId="6FD97539" w14:textId="77777777" w:rsidR="007E7776" w:rsidRDefault="007E7776">
            <w:r>
              <w:t>No</w:t>
            </w:r>
          </w:p>
        </w:tc>
        <w:tc>
          <w:tcPr>
            <w:tcW w:w="1814" w:type="dxa"/>
            <w:tcBorders>
              <w:top w:val="nil"/>
              <w:left w:val="nil"/>
              <w:bottom w:val="single" w:sz="8" w:space="0" w:color="auto"/>
              <w:right w:val="single" w:sz="8" w:space="0" w:color="auto"/>
            </w:tcBorders>
            <w:noWrap/>
            <w:tcMar>
              <w:top w:w="0" w:type="dxa"/>
              <w:left w:w="108" w:type="dxa"/>
              <w:bottom w:w="0" w:type="dxa"/>
              <w:right w:w="108" w:type="dxa"/>
            </w:tcMar>
            <w:hideMark/>
          </w:tcPr>
          <w:p w14:paraId="0472F8BB" w14:textId="77777777" w:rsidR="007E7776" w:rsidRDefault="007E7776">
            <w:r>
              <w:t>No</w:t>
            </w:r>
          </w:p>
        </w:tc>
      </w:tr>
      <w:tr w:rsidR="00631FF7" w14:paraId="6C41328F" w14:textId="77777777" w:rsidTr="00647E2C">
        <w:trPr>
          <w:trHeight w:val="300"/>
        </w:trPr>
        <w:tc>
          <w:tcPr>
            <w:tcW w:w="203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D63E7AC" w14:textId="77777777" w:rsidR="007E7776" w:rsidRDefault="007E7776">
            <w:r>
              <w:t>0</w:t>
            </w:r>
          </w:p>
        </w:tc>
        <w:tc>
          <w:tcPr>
            <w:tcW w:w="2207" w:type="dxa"/>
            <w:tcBorders>
              <w:top w:val="nil"/>
              <w:left w:val="nil"/>
              <w:bottom w:val="single" w:sz="8" w:space="0" w:color="auto"/>
              <w:right w:val="single" w:sz="8" w:space="0" w:color="auto"/>
            </w:tcBorders>
            <w:noWrap/>
            <w:tcMar>
              <w:top w:w="0" w:type="dxa"/>
              <w:left w:w="108" w:type="dxa"/>
              <w:bottom w:w="0" w:type="dxa"/>
              <w:right w:w="108" w:type="dxa"/>
            </w:tcMar>
            <w:hideMark/>
          </w:tcPr>
          <w:p w14:paraId="2CBBB523" w14:textId="77777777" w:rsidR="007E7776" w:rsidRDefault="007E7776">
            <w:r>
              <w:t>1</w:t>
            </w:r>
          </w:p>
        </w:tc>
        <w:tc>
          <w:tcPr>
            <w:tcW w:w="1685" w:type="dxa"/>
            <w:tcBorders>
              <w:top w:val="nil"/>
              <w:left w:val="nil"/>
              <w:bottom w:val="single" w:sz="8" w:space="0" w:color="auto"/>
              <w:right w:val="single" w:sz="8" w:space="0" w:color="auto"/>
            </w:tcBorders>
            <w:noWrap/>
            <w:tcMar>
              <w:top w:w="0" w:type="dxa"/>
              <w:left w:w="108" w:type="dxa"/>
              <w:bottom w:w="0" w:type="dxa"/>
              <w:right w:w="108" w:type="dxa"/>
            </w:tcMar>
            <w:hideMark/>
          </w:tcPr>
          <w:p w14:paraId="3820B8BC" w14:textId="77777777" w:rsidR="007E7776" w:rsidRDefault="007E7776">
            <w:r>
              <w:t>No</w:t>
            </w:r>
          </w:p>
        </w:tc>
        <w:tc>
          <w:tcPr>
            <w:tcW w:w="1874" w:type="dxa"/>
            <w:tcBorders>
              <w:top w:val="nil"/>
              <w:left w:val="nil"/>
              <w:bottom w:val="single" w:sz="8" w:space="0" w:color="auto"/>
              <w:right w:val="single" w:sz="8" w:space="0" w:color="auto"/>
            </w:tcBorders>
            <w:noWrap/>
            <w:tcMar>
              <w:top w:w="0" w:type="dxa"/>
              <w:left w:w="108" w:type="dxa"/>
              <w:bottom w:w="0" w:type="dxa"/>
              <w:right w:w="108" w:type="dxa"/>
            </w:tcMar>
            <w:hideMark/>
          </w:tcPr>
          <w:p w14:paraId="5A5BE6E7" w14:textId="77777777" w:rsidR="007E7776" w:rsidRDefault="007E7776">
            <w:r>
              <w:t>No</w:t>
            </w:r>
          </w:p>
        </w:tc>
        <w:tc>
          <w:tcPr>
            <w:tcW w:w="1814" w:type="dxa"/>
            <w:tcBorders>
              <w:top w:val="nil"/>
              <w:left w:val="nil"/>
              <w:bottom w:val="single" w:sz="8" w:space="0" w:color="auto"/>
              <w:right w:val="single" w:sz="8" w:space="0" w:color="auto"/>
            </w:tcBorders>
            <w:noWrap/>
            <w:tcMar>
              <w:top w:w="0" w:type="dxa"/>
              <w:left w:w="108" w:type="dxa"/>
              <w:bottom w:w="0" w:type="dxa"/>
              <w:right w:w="108" w:type="dxa"/>
            </w:tcMar>
            <w:hideMark/>
          </w:tcPr>
          <w:p w14:paraId="12B60742" w14:textId="77777777" w:rsidR="007E7776" w:rsidRDefault="007E7776">
            <w:r>
              <w:t>Yes</w:t>
            </w:r>
          </w:p>
        </w:tc>
      </w:tr>
      <w:tr w:rsidR="00631FF7" w14:paraId="673D6A1A" w14:textId="77777777" w:rsidTr="00647E2C">
        <w:trPr>
          <w:trHeight w:val="300"/>
        </w:trPr>
        <w:tc>
          <w:tcPr>
            <w:tcW w:w="203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C3D9203" w14:textId="77777777" w:rsidR="007E7776" w:rsidRPr="008538AE" w:rsidRDefault="007E7776">
            <w:pPr>
              <w:rPr>
                <w:highlight w:val="yellow"/>
              </w:rPr>
            </w:pPr>
            <w:r w:rsidRPr="008538AE">
              <w:rPr>
                <w:highlight w:val="yellow"/>
              </w:rPr>
              <w:t>1</w:t>
            </w:r>
          </w:p>
        </w:tc>
        <w:tc>
          <w:tcPr>
            <w:tcW w:w="2207" w:type="dxa"/>
            <w:tcBorders>
              <w:top w:val="nil"/>
              <w:left w:val="nil"/>
              <w:bottom w:val="single" w:sz="8" w:space="0" w:color="auto"/>
              <w:right w:val="single" w:sz="8" w:space="0" w:color="auto"/>
            </w:tcBorders>
            <w:noWrap/>
            <w:tcMar>
              <w:top w:w="0" w:type="dxa"/>
              <w:left w:w="108" w:type="dxa"/>
              <w:bottom w:w="0" w:type="dxa"/>
              <w:right w:w="108" w:type="dxa"/>
            </w:tcMar>
            <w:hideMark/>
          </w:tcPr>
          <w:p w14:paraId="01172C86" w14:textId="77777777" w:rsidR="007E7776" w:rsidRPr="008538AE" w:rsidRDefault="007E7776">
            <w:pPr>
              <w:rPr>
                <w:highlight w:val="yellow"/>
              </w:rPr>
            </w:pPr>
            <w:r w:rsidRPr="008538AE">
              <w:rPr>
                <w:highlight w:val="yellow"/>
              </w:rPr>
              <w:t>0</w:t>
            </w:r>
          </w:p>
        </w:tc>
        <w:tc>
          <w:tcPr>
            <w:tcW w:w="1685" w:type="dxa"/>
            <w:tcBorders>
              <w:top w:val="nil"/>
              <w:left w:val="nil"/>
              <w:bottom w:val="single" w:sz="8" w:space="0" w:color="auto"/>
              <w:right w:val="single" w:sz="8" w:space="0" w:color="auto"/>
            </w:tcBorders>
            <w:noWrap/>
            <w:tcMar>
              <w:top w:w="0" w:type="dxa"/>
              <w:left w:w="108" w:type="dxa"/>
              <w:bottom w:w="0" w:type="dxa"/>
              <w:right w:w="108" w:type="dxa"/>
            </w:tcMar>
          </w:tcPr>
          <w:p w14:paraId="7113C354" w14:textId="54C4303B" w:rsidR="007E7776" w:rsidRPr="00631FF7" w:rsidRDefault="000E18D8">
            <w:pPr>
              <w:rPr>
                <w:highlight w:val="green"/>
                <w:lang w:eastAsia="zh-CN"/>
              </w:rPr>
            </w:pPr>
            <w:r w:rsidRPr="00631FF7">
              <w:rPr>
                <w:rFonts w:hint="eastAsia"/>
                <w:highlight w:val="green"/>
                <w:lang w:eastAsia="zh-CN"/>
              </w:rPr>
              <w:t>Yes</w:t>
            </w:r>
          </w:p>
        </w:tc>
        <w:tc>
          <w:tcPr>
            <w:tcW w:w="1874" w:type="dxa"/>
            <w:tcBorders>
              <w:top w:val="nil"/>
              <w:left w:val="nil"/>
              <w:bottom w:val="single" w:sz="8" w:space="0" w:color="auto"/>
              <w:right w:val="single" w:sz="8" w:space="0" w:color="auto"/>
            </w:tcBorders>
            <w:noWrap/>
            <w:tcMar>
              <w:top w:w="0" w:type="dxa"/>
              <w:left w:w="108" w:type="dxa"/>
              <w:bottom w:w="0" w:type="dxa"/>
              <w:right w:w="108" w:type="dxa"/>
            </w:tcMar>
          </w:tcPr>
          <w:p w14:paraId="1E3965A1" w14:textId="2C1C5178" w:rsidR="007E7776" w:rsidRPr="00631FF7" w:rsidRDefault="000E18D8">
            <w:pPr>
              <w:rPr>
                <w:highlight w:val="green"/>
                <w:lang w:eastAsia="zh-CN"/>
              </w:rPr>
            </w:pPr>
            <w:r w:rsidRPr="00631FF7">
              <w:rPr>
                <w:rFonts w:hint="eastAsia"/>
                <w:highlight w:val="green"/>
                <w:lang w:eastAsia="zh-CN"/>
              </w:rPr>
              <w:t>Yes</w:t>
            </w:r>
          </w:p>
        </w:tc>
        <w:tc>
          <w:tcPr>
            <w:tcW w:w="1814" w:type="dxa"/>
            <w:tcBorders>
              <w:top w:val="nil"/>
              <w:left w:val="nil"/>
              <w:bottom w:val="single" w:sz="8" w:space="0" w:color="auto"/>
              <w:right w:val="single" w:sz="8" w:space="0" w:color="auto"/>
            </w:tcBorders>
            <w:noWrap/>
            <w:tcMar>
              <w:top w:w="0" w:type="dxa"/>
              <w:left w:w="108" w:type="dxa"/>
              <w:bottom w:w="0" w:type="dxa"/>
              <w:right w:w="108" w:type="dxa"/>
            </w:tcMar>
          </w:tcPr>
          <w:p w14:paraId="1AFC9719" w14:textId="1E83432F" w:rsidR="007E7776" w:rsidRPr="00631FF7" w:rsidRDefault="000E18D8">
            <w:pPr>
              <w:rPr>
                <w:b/>
                <w:bCs/>
                <w:highlight w:val="green"/>
                <w:lang w:eastAsia="zh-CN"/>
              </w:rPr>
            </w:pPr>
            <w:r w:rsidRPr="00631FF7">
              <w:rPr>
                <w:rFonts w:hint="eastAsia"/>
                <w:b/>
                <w:bCs/>
                <w:highlight w:val="green"/>
                <w:lang w:eastAsia="zh-CN"/>
              </w:rPr>
              <w:t>Yes</w:t>
            </w:r>
          </w:p>
        </w:tc>
      </w:tr>
      <w:tr w:rsidR="00631FF7" w14:paraId="6B472FF2" w14:textId="77777777" w:rsidTr="00647E2C">
        <w:trPr>
          <w:trHeight w:val="300"/>
        </w:trPr>
        <w:tc>
          <w:tcPr>
            <w:tcW w:w="2039"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A1C6759" w14:textId="77777777" w:rsidR="007E7776" w:rsidRDefault="007E7776">
            <w:r>
              <w:t>1</w:t>
            </w:r>
          </w:p>
        </w:tc>
        <w:tc>
          <w:tcPr>
            <w:tcW w:w="2207" w:type="dxa"/>
            <w:tcBorders>
              <w:top w:val="nil"/>
              <w:left w:val="nil"/>
              <w:bottom w:val="single" w:sz="8" w:space="0" w:color="auto"/>
              <w:right w:val="single" w:sz="8" w:space="0" w:color="auto"/>
            </w:tcBorders>
            <w:noWrap/>
            <w:tcMar>
              <w:top w:w="0" w:type="dxa"/>
              <w:left w:w="108" w:type="dxa"/>
              <w:bottom w:w="0" w:type="dxa"/>
              <w:right w:w="108" w:type="dxa"/>
            </w:tcMar>
            <w:hideMark/>
          </w:tcPr>
          <w:p w14:paraId="6EB59D7E" w14:textId="77777777" w:rsidR="007E7776" w:rsidRDefault="007E7776">
            <w:r>
              <w:t>1</w:t>
            </w:r>
          </w:p>
        </w:tc>
        <w:tc>
          <w:tcPr>
            <w:tcW w:w="1685" w:type="dxa"/>
            <w:tcBorders>
              <w:top w:val="nil"/>
              <w:left w:val="nil"/>
              <w:bottom w:val="single" w:sz="8" w:space="0" w:color="auto"/>
              <w:right w:val="single" w:sz="8" w:space="0" w:color="auto"/>
            </w:tcBorders>
            <w:noWrap/>
            <w:tcMar>
              <w:top w:w="0" w:type="dxa"/>
              <w:left w:w="108" w:type="dxa"/>
              <w:bottom w:w="0" w:type="dxa"/>
              <w:right w:w="108" w:type="dxa"/>
            </w:tcMar>
            <w:hideMark/>
          </w:tcPr>
          <w:p w14:paraId="4867D4A6" w14:textId="77777777" w:rsidR="007E7776" w:rsidRDefault="007E7776">
            <w:r>
              <w:t>Yes</w:t>
            </w:r>
          </w:p>
        </w:tc>
        <w:tc>
          <w:tcPr>
            <w:tcW w:w="1874" w:type="dxa"/>
            <w:tcBorders>
              <w:top w:val="nil"/>
              <w:left w:val="nil"/>
              <w:bottom w:val="single" w:sz="8" w:space="0" w:color="auto"/>
              <w:right w:val="single" w:sz="8" w:space="0" w:color="auto"/>
            </w:tcBorders>
            <w:noWrap/>
            <w:tcMar>
              <w:top w:w="0" w:type="dxa"/>
              <w:left w:w="108" w:type="dxa"/>
              <w:bottom w:w="0" w:type="dxa"/>
              <w:right w:w="108" w:type="dxa"/>
            </w:tcMar>
            <w:hideMark/>
          </w:tcPr>
          <w:p w14:paraId="5255B11B" w14:textId="77777777" w:rsidR="007E7776" w:rsidRDefault="007E7776">
            <w:r>
              <w:t>Yes</w:t>
            </w:r>
          </w:p>
        </w:tc>
        <w:tc>
          <w:tcPr>
            <w:tcW w:w="1814" w:type="dxa"/>
            <w:tcBorders>
              <w:top w:val="nil"/>
              <w:left w:val="nil"/>
              <w:bottom w:val="single" w:sz="8" w:space="0" w:color="auto"/>
              <w:right w:val="single" w:sz="8" w:space="0" w:color="auto"/>
            </w:tcBorders>
            <w:noWrap/>
            <w:tcMar>
              <w:top w:w="0" w:type="dxa"/>
              <w:left w:w="108" w:type="dxa"/>
              <w:bottom w:w="0" w:type="dxa"/>
              <w:right w:w="108" w:type="dxa"/>
            </w:tcMar>
            <w:hideMark/>
          </w:tcPr>
          <w:p w14:paraId="3C78399E" w14:textId="77777777" w:rsidR="007E7776" w:rsidRDefault="007E7776">
            <w:r>
              <w:t>Yes</w:t>
            </w:r>
          </w:p>
        </w:tc>
      </w:tr>
    </w:tbl>
    <w:p w14:paraId="4704FC14" w14:textId="71516333" w:rsidR="00647E2C" w:rsidRPr="00647E2C" w:rsidRDefault="00647E2C" w:rsidP="00647E2C">
      <w:pPr>
        <w:spacing w:before="240" w:after="240"/>
        <w:jc w:val="both"/>
        <w:rPr>
          <w:lang w:val="en-US" w:eastAsia="zh-CN"/>
        </w:rPr>
      </w:pPr>
      <w:bookmarkStart w:id="7" w:name="_Ref163069576"/>
      <w:r>
        <w:rPr>
          <w:rFonts w:hint="eastAsia"/>
          <w:lang w:val="en-US" w:eastAsia="zh-CN"/>
        </w:rPr>
        <w:t xml:space="preserve">In last meeting, </w:t>
      </w:r>
      <w:r w:rsidR="00A96E3D">
        <w:rPr>
          <w:rFonts w:hint="eastAsia"/>
          <w:lang w:val="en-US" w:eastAsia="zh-CN"/>
        </w:rPr>
        <w:t>we proposed to cl</w:t>
      </w:r>
      <w:r w:rsidR="002F35F8">
        <w:rPr>
          <w:lang w:val="en-US" w:eastAsia="zh-CN"/>
        </w:rPr>
        <w:t>a</w:t>
      </w:r>
      <w:r w:rsidR="00A96E3D">
        <w:rPr>
          <w:rFonts w:hint="eastAsia"/>
          <w:lang w:val="en-US" w:eastAsia="zh-CN"/>
        </w:rPr>
        <w:t xml:space="preserve">rify that UE is not allowed to report mismatch between Rel-16 </w:t>
      </w:r>
      <w:r w:rsidR="00A96E3D" w:rsidRPr="00A96E3D">
        <w:rPr>
          <w:i/>
          <w:szCs w:val="22"/>
          <w:lang w:eastAsia="zh-CN"/>
        </w:rPr>
        <w:t xml:space="preserve">supportedGapPatterns-NRonly-r16 </w:t>
      </w:r>
      <w:r w:rsidR="00A96E3D" w:rsidRPr="00A96E3D">
        <w:rPr>
          <w:iCs/>
          <w:szCs w:val="22"/>
          <w:lang w:eastAsia="zh-CN"/>
        </w:rPr>
        <w:t>and Rel-15</w:t>
      </w:r>
      <w:r w:rsidR="00A96E3D" w:rsidRPr="00A96E3D">
        <w:rPr>
          <w:i/>
          <w:szCs w:val="22"/>
          <w:lang w:eastAsia="zh-CN"/>
        </w:rPr>
        <w:t xml:space="preserve"> </w:t>
      </w:r>
      <w:proofErr w:type="spellStart"/>
      <w:r w:rsidR="00A96E3D" w:rsidRPr="00A96E3D">
        <w:rPr>
          <w:i/>
          <w:szCs w:val="22"/>
          <w:lang w:eastAsia="zh-CN"/>
        </w:rPr>
        <w:t>supportedGapPatterns</w:t>
      </w:r>
      <w:proofErr w:type="spellEnd"/>
      <w:r w:rsidR="00A96E3D" w:rsidRPr="00A96E3D">
        <w:rPr>
          <w:i/>
          <w:szCs w:val="22"/>
          <w:lang w:eastAsia="zh-CN"/>
        </w:rPr>
        <w:t xml:space="preserve">. </w:t>
      </w:r>
      <w:r w:rsidR="00A96E3D" w:rsidRPr="00A96E3D">
        <w:rPr>
          <w:iCs/>
          <w:szCs w:val="22"/>
          <w:lang w:eastAsia="zh-CN"/>
        </w:rPr>
        <w:t>During the discussion, some</w:t>
      </w:r>
      <w:r w:rsidR="00A96E3D" w:rsidRPr="00A96E3D">
        <w:rPr>
          <w:iCs/>
          <w:lang w:val="en-US" w:eastAsia="zh-CN"/>
        </w:rPr>
        <w:t xml:space="preserve"> </w:t>
      </w:r>
      <w:r w:rsidR="00AC047E" w:rsidRPr="00A96E3D">
        <w:rPr>
          <w:iCs/>
          <w:lang w:val="en-US" w:eastAsia="zh-CN"/>
        </w:rPr>
        <w:t>companies</w:t>
      </w:r>
      <w:r w:rsidR="00AC047E" w:rsidRPr="00A96E3D">
        <w:rPr>
          <w:lang w:val="en-US" w:eastAsia="zh-CN"/>
        </w:rPr>
        <w:t xml:space="preserve"> proposed</w:t>
      </w:r>
      <w:r w:rsidR="00AC047E">
        <w:rPr>
          <w:rFonts w:hint="eastAsia"/>
          <w:lang w:val="en-US" w:eastAsia="zh-CN"/>
        </w:rPr>
        <w:t xml:space="preserve"> to ignore the UE reporting</w:t>
      </w:r>
      <w:r w:rsidR="00DA2DEF">
        <w:rPr>
          <w:rFonts w:hint="eastAsia"/>
          <w:lang w:val="en-US" w:eastAsia="zh-CN"/>
        </w:rPr>
        <w:t xml:space="preserve"> in Rel-16 once UE reports to support the gap pattern in Rel-15. </w:t>
      </w:r>
      <w:r w:rsidR="00C236A8">
        <w:rPr>
          <w:rFonts w:hint="eastAsia"/>
          <w:lang w:val="en-US" w:eastAsia="zh-CN"/>
        </w:rPr>
        <w:t xml:space="preserve">Firstly, we want to understand whether such error reporting </w:t>
      </w:r>
      <w:r w:rsidR="00DC06F1">
        <w:rPr>
          <w:lang w:val="en-US" w:eastAsia="zh-CN"/>
        </w:rPr>
        <w:t xml:space="preserve">can </w:t>
      </w:r>
      <w:r w:rsidR="00C236A8">
        <w:rPr>
          <w:rFonts w:hint="eastAsia"/>
          <w:lang w:val="en-US" w:eastAsia="zh-CN"/>
        </w:rPr>
        <w:t xml:space="preserve">happen from UE side. If yes, we propose to send LS to RAN2 to clarify UE </w:t>
      </w:r>
      <w:proofErr w:type="spellStart"/>
      <w:r w:rsidR="00C236A8">
        <w:rPr>
          <w:rFonts w:hint="eastAsia"/>
          <w:lang w:val="en-US" w:eastAsia="zh-CN"/>
        </w:rPr>
        <w:t>behaviour</w:t>
      </w:r>
      <w:proofErr w:type="spellEnd"/>
      <w:r w:rsidR="00C236A8">
        <w:rPr>
          <w:rFonts w:hint="eastAsia"/>
          <w:lang w:val="en-US" w:eastAsia="zh-CN"/>
        </w:rPr>
        <w:t xml:space="preserve"> to ignore the bit in </w:t>
      </w:r>
      <w:r w:rsidR="00C236A8" w:rsidRPr="00647E2C">
        <w:rPr>
          <w:rFonts w:eastAsiaTheme="minorEastAsia"/>
          <w:szCs w:val="22"/>
          <w:lang w:eastAsia="zh-CN"/>
        </w:rPr>
        <w:t xml:space="preserve">supportedGapPatterns-NRonly-r16 if UE reports ‘1’ to support the same pattern in Rel-15 </w:t>
      </w:r>
      <w:proofErr w:type="spellStart"/>
      <w:r w:rsidR="00C236A8" w:rsidRPr="00647E2C">
        <w:rPr>
          <w:rFonts w:eastAsiaTheme="minorEastAsia"/>
          <w:szCs w:val="22"/>
          <w:lang w:eastAsia="zh-CN"/>
        </w:rPr>
        <w:t>supportedGapPatterns</w:t>
      </w:r>
      <w:proofErr w:type="spellEnd"/>
      <w:r w:rsidR="000D3B56">
        <w:rPr>
          <w:rFonts w:eastAsiaTheme="minorEastAsia" w:hint="eastAsia"/>
          <w:szCs w:val="22"/>
          <w:lang w:eastAsia="zh-CN"/>
        </w:rPr>
        <w:t>.</w:t>
      </w:r>
      <w:r w:rsidR="00A96E3D">
        <w:rPr>
          <w:rFonts w:hint="eastAsia"/>
          <w:lang w:val="en-US" w:eastAsia="zh-CN"/>
        </w:rPr>
        <w:t xml:space="preserve"> </w:t>
      </w:r>
    </w:p>
    <w:tbl>
      <w:tblPr>
        <w:tblStyle w:val="TableGrid"/>
        <w:tblW w:w="0" w:type="auto"/>
        <w:tblLook w:val="04A0" w:firstRow="1" w:lastRow="0" w:firstColumn="1" w:lastColumn="0" w:noHBand="0" w:noVBand="1"/>
      </w:tblPr>
      <w:tblGrid>
        <w:gridCol w:w="9629"/>
      </w:tblGrid>
      <w:tr w:rsidR="00647E2C" w14:paraId="1E017693" w14:textId="77777777" w:rsidTr="00997A19">
        <w:tc>
          <w:tcPr>
            <w:tcW w:w="9629" w:type="dxa"/>
          </w:tcPr>
          <w:p w14:paraId="25477272" w14:textId="77777777" w:rsidR="00647E2C" w:rsidRPr="00647E2C" w:rsidRDefault="00647E2C" w:rsidP="00997A19">
            <w:pPr>
              <w:spacing w:after="120"/>
              <w:rPr>
                <w:b/>
                <w:bCs/>
                <w:szCs w:val="24"/>
                <w:lang w:eastAsia="zh-CN"/>
              </w:rPr>
            </w:pPr>
            <w:r w:rsidRPr="00647E2C">
              <w:rPr>
                <w:rFonts w:hint="eastAsia"/>
                <w:b/>
                <w:bCs/>
                <w:szCs w:val="24"/>
                <w:lang w:eastAsia="zh-CN"/>
              </w:rPr>
              <w:t>RAN4 #113</w:t>
            </w:r>
          </w:p>
          <w:p w14:paraId="40FE3776" w14:textId="77777777" w:rsidR="00647E2C" w:rsidRPr="00647E2C" w:rsidRDefault="00647E2C" w:rsidP="00997A19">
            <w:pPr>
              <w:spacing w:after="120"/>
              <w:rPr>
                <w:szCs w:val="24"/>
                <w:lang w:eastAsia="zh-CN"/>
              </w:rPr>
            </w:pPr>
            <w:r w:rsidRPr="00647E2C">
              <w:rPr>
                <w:szCs w:val="24"/>
                <w:lang w:eastAsia="zh-CN"/>
              </w:rPr>
              <w:t>Further discuss the following options.</w:t>
            </w:r>
          </w:p>
          <w:p w14:paraId="73A27E9C" w14:textId="77777777" w:rsidR="00647E2C" w:rsidRPr="00647E2C" w:rsidRDefault="00647E2C" w:rsidP="00A33583">
            <w:pPr>
              <w:pStyle w:val="ListParagraph"/>
              <w:numPr>
                <w:ilvl w:val="0"/>
                <w:numId w:val="3"/>
              </w:numPr>
              <w:overflowPunct w:val="0"/>
              <w:autoSpaceDE w:val="0"/>
              <w:autoSpaceDN w:val="0"/>
              <w:adjustRightInd w:val="0"/>
              <w:spacing w:after="120"/>
              <w:contextualSpacing w:val="0"/>
              <w:textAlignment w:val="baseline"/>
              <w:rPr>
                <w:rFonts w:ascii="Times New Roman" w:eastAsiaTheme="minorEastAsia" w:hAnsi="Times New Roman"/>
                <w:sz w:val="20"/>
                <w:szCs w:val="22"/>
                <w:lang w:eastAsia="zh-CN"/>
              </w:rPr>
            </w:pPr>
            <w:r w:rsidRPr="00647E2C">
              <w:rPr>
                <w:rFonts w:ascii="Times New Roman" w:eastAsiaTheme="minorEastAsia" w:hAnsi="Times New Roman"/>
                <w:sz w:val="20"/>
                <w:szCs w:val="22"/>
                <w:lang w:eastAsia="zh-CN"/>
              </w:rPr>
              <w:t xml:space="preserve">Option 1: clarify that UE is not allowed to report ‘0’ for one pattern in supportedGapPatterns-NRonly-r16 if UE reports ‘1’ to support the same pattern in Rel-15 </w:t>
            </w:r>
            <w:proofErr w:type="spellStart"/>
            <w:r w:rsidRPr="00647E2C">
              <w:rPr>
                <w:rFonts w:ascii="Times New Roman" w:eastAsiaTheme="minorEastAsia" w:hAnsi="Times New Roman"/>
                <w:sz w:val="20"/>
                <w:szCs w:val="22"/>
                <w:lang w:eastAsia="zh-CN"/>
              </w:rPr>
              <w:t>supportedGapPatterns</w:t>
            </w:r>
            <w:proofErr w:type="spellEnd"/>
            <w:r w:rsidRPr="00647E2C">
              <w:rPr>
                <w:rFonts w:ascii="Times New Roman" w:eastAsiaTheme="minorEastAsia" w:hAnsi="Times New Roman"/>
                <w:sz w:val="20"/>
                <w:szCs w:val="22"/>
                <w:lang w:eastAsia="zh-CN"/>
              </w:rPr>
              <w:t>.</w:t>
            </w:r>
          </w:p>
          <w:p w14:paraId="3BE01138" w14:textId="77777777" w:rsidR="00647E2C" w:rsidRDefault="00647E2C" w:rsidP="00A33583">
            <w:pPr>
              <w:pStyle w:val="ListParagraph"/>
              <w:numPr>
                <w:ilvl w:val="0"/>
                <w:numId w:val="3"/>
              </w:numPr>
              <w:overflowPunct w:val="0"/>
              <w:autoSpaceDE w:val="0"/>
              <w:autoSpaceDN w:val="0"/>
              <w:adjustRightInd w:val="0"/>
              <w:spacing w:after="120"/>
              <w:contextualSpacing w:val="0"/>
              <w:textAlignment w:val="baseline"/>
              <w:rPr>
                <w:rFonts w:eastAsiaTheme="minorEastAsia"/>
                <w:lang w:eastAsia="zh-CN"/>
              </w:rPr>
            </w:pPr>
            <w:r w:rsidRPr="00647E2C">
              <w:rPr>
                <w:rFonts w:ascii="Times New Roman" w:eastAsiaTheme="minorEastAsia" w:hAnsi="Times New Roman"/>
                <w:sz w:val="20"/>
                <w:szCs w:val="22"/>
                <w:lang w:eastAsia="zh-CN"/>
              </w:rPr>
              <w:t xml:space="preserve">Option 2: clarify that </w:t>
            </w:r>
            <w:r w:rsidRPr="00647E2C">
              <w:rPr>
                <w:rFonts w:ascii="Times New Roman" w:hAnsi="Times New Roman"/>
                <w:sz w:val="20"/>
                <w:szCs w:val="22"/>
                <w:lang w:eastAsia="zh-CN"/>
              </w:rPr>
              <w:t>if UE reports 1 for a specific gap pattern in R15 capability, NW can ignore R16 capability</w:t>
            </w:r>
            <w:r w:rsidRPr="00647E2C">
              <w:rPr>
                <w:rFonts w:ascii="Times New Roman" w:eastAsiaTheme="minorEastAsia" w:hAnsi="Times New Roman"/>
                <w:sz w:val="20"/>
                <w:szCs w:val="22"/>
                <w:lang w:eastAsia="zh-CN"/>
              </w:rPr>
              <w:t xml:space="preserve"> for the same gap pattern.</w:t>
            </w:r>
          </w:p>
        </w:tc>
      </w:tr>
    </w:tbl>
    <w:p w14:paraId="21B94EBC" w14:textId="40E94DF2" w:rsidR="000D3B56" w:rsidRDefault="00073552" w:rsidP="00993E83">
      <w:pPr>
        <w:spacing w:before="120"/>
        <w:jc w:val="both"/>
        <w:rPr>
          <w:rFonts w:asciiTheme="minorHAnsi" w:hAnsiTheme="minorHAnsi" w:cstheme="minorHAnsi"/>
          <w:b/>
          <w:bCs/>
          <w:i/>
          <w:szCs w:val="22"/>
          <w:lang w:eastAsia="zh-CN"/>
        </w:rPr>
      </w:pPr>
      <w:bookmarkStart w:id="8" w:name="_Ref184135259"/>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A33583">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0D3B56">
        <w:rPr>
          <w:rFonts w:asciiTheme="minorHAnsi" w:hAnsiTheme="minorHAnsi" w:cstheme="minorHAnsi" w:hint="eastAsia"/>
          <w:b/>
          <w:bCs/>
          <w:i/>
          <w:szCs w:val="22"/>
          <w:lang w:eastAsia="zh-CN"/>
        </w:rPr>
        <w:t>UE vendors</w:t>
      </w:r>
      <w:r w:rsidR="00BD23F1">
        <w:rPr>
          <w:rFonts w:asciiTheme="minorHAnsi" w:hAnsiTheme="minorHAnsi" w:cstheme="minorHAnsi" w:hint="eastAsia"/>
          <w:b/>
          <w:bCs/>
          <w:i/>
          <w:szCs w:val="22"/>
          <w:lang w:eastAsia="zh-CN"/>
        </w:rPr>
        <w:t xml:space="preserve"> firstly to clarify whether the gap pattern mismatch </w:t>
      </w:r>
      <w:r w:rsidR="009D449C">
        <w:rPr>
          <w:rFonts w:asciiTheme="minorHAnsi" w:hAnsiTheme="minorHAnsi" w:cstheme="minorHAnsi"/>
          <w:b/>
          <w:bCs/>
          <w:i/>
          <w:szCs w:val="22"/>
          <w:lang w:eastAsia="zh-CN"/>
        </w:rPr>
        <w:t>can happen</w:t>
      </w:r>
      <w:r w:rsidR="00BD23F1">
        <w:rPr>
          <w:rFonts w:asciiTheme="minorHAnsi" w:hAnsiTheme="minorHAnsi" w:cstheme="minorHAnsi" w:hint="eastAsia"/>
          <w:b/>
          <w:bCs/>
          <w:i/>
          <w:szCs w:val="22"/>
          <w:lang w:eastAsia="zh-CN"/>
        </w:rPr>
        <w:t xml:space="preserve"> in real field.</w:t>
      </w:r>
      <w:bookmarkEnd w:id="8"/>
    </w:p>
    <w:p w14:paraId="51E649AD" w14:textId="2295D245" w:rsidR="00993E83" w:rsidRDefault="00BD23F1" w:rsidP="00993E83">
      <w:pPr>
        <w:spacing w:before="120"/>
        <w:jc w:val="both"/>
        <w:rPr>
          <w:rFonts w:asciiTheme="minorHAnsi" w:hAnsiTheme="minorHAnsi" w:cstheme="minorHAnsi"/>
          <w:b/>
          <w:bCs/>
          <w:i/>
          <w:szCs w:val="22"/>
        </w:rPr>
      </w:pPr>
      <w:bookmarkStart w:id="9" w:name="_Ref184135263"/>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A33583">
        <w:rPr>
          <w:rFonts w:asciiTheme="minorHAnsi" w:hAnsiTheme="minorHAnsi" w:cstheme="minorHAnsi"/>
          <w:b/>
          <w:bCs/>
          <w:i/>
          <w:noProof/>
          <w:szCs w:val="22"/>
        </w:rPr>
        <w:t>2</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9A0A35">
        <w:rPr>
          <w:rFonts w:asciiTheme="minorHAnsi" w:hAnsiTheme="minorHAnsi" w:cstheme="minorHAnsi" w:hint="eastAsia"/>
          <w:b/>
          <w:bCs/>
          <w:i/>
          <w:szCs w:val="22"/>
          <w:lang w:eastAsia="zh-CN"/>
        </w:rPr>
        <w:t xml:space="preserve">RAN4 to </w:t>
      </w:r>
      <w:r w:rsidR="00273F2E">
        <w:rPr>
          <w:rFonts w:asciiTheme="minorHAnsi" w:hAnsiTheme="minorHAnsi" w:cstheme="minorHAnsi" w:hint="eastAsia"/>
          <w:b/>
          <w:bCs/>
          <w:i/>
          <w:szCs w:val="22"/>
          <w:lang w:eastAsia="zh-CN"/>
        </w:rPr>
        <w:t>send LS to RAN</w:t>
      </w:r>
      <w:r w:rsidR="000D3F69">
        <w:rPr>
          <w:rFonts w:asciiTheme="minorHAnsi" w:hAnsiTheme="minorHAnsi" w:cstheme="minorHAnsi" w:hint="eastAsia"/>
          <w:b/>
          <w:bCs/>
          <w:i/>
          <w:szCs w:val="22"/>
          <w:lang w:eastAsia="zh-CN"/>
        </w:rPr>
        <w:t xml:space="preserve">2 to clarify </w:t>
      </w:r>
      <w:r>
        <w:rPr>
          <w:rFonts w:asciiTheme="minorHAnsi" w:hAnsiTheme="minorHAnsi" w:cstheme="minorHAnsi" w:hint="eastAsia"/>
          <w:b/>
          <w:bCs/>
          <w:i/>
          <w:szCs w:val="22"/>
          <w:lang w:eastAsia="zh-CN"/>
        </w:rPr>
        <w:t xml:space="preserve">the UE behaviour </w:t>
      </w:r>
      <w:r w:rsidR="00232665">
        <w:rPr>
          <w:rFonts w:asciiTheme="minorHAnsi" w:hAnsiTheme="minorHAnsi" w:cstheme="minorHAnsi" w:hint="eastAsia"/>
          <w:b/>
          <w:bCs/>
          <w:i/>
          <w:szCs w:val="22"/>
          <w:lang w:eastAsia="zh-CN"/>
        </w:rPr>
        <w:t xml:space="preserve">on gap pattern reporting </w:t>
      </w:r>
      <w:r w:rsidR="00741DFE">
        <w:rPr>
          <w:rFonts w:asciiTheme="minorHAnsi" w:hAnsiTheme="minorHAnsi" w:cstheme="minorHAnsi" w:hint="eastAsia"/>
          <w:b/>
          <w:bCs/>
          <w:i/>
          <w:szCs w:val="22"/>
          <w:lang w:eastAsia="zh-CN"/>
        </w:rPr>
        <w:t>i</w:t>
      </w:r>
      <w:r w:rsidR="00741DFE">
        <w:rPr>
          <w:rFonts w:asciiTheme="minorHAnsi" w:hAnsiTheme="minorHAnsi" w:cstheme="minorHAnsi"/>
          <w:b/>
          <w:bCs/>
          <w:i/>
          <w:szCs w:val="22"/>
          <w:lang w:eastAsia="zh-CN"/>
        </w:rPr>
        <w:t>f</w:t>
      </w:r>
      <w:r w:rsidR="00741DFE">
        <w:rPr>
          <w:rFonts w:asciiTheme="minorHAnsi" w:hAnsiTheme="minorHAnsi" w:cstheme="minorHAnsi" w:hint="eastAsia"/>
          <w:b/>
          <w:bCs/>
          <w:i/>
          <w:szCs w:val="22"/>
          <w:lang w:eastAsia="zh-CN"/>
        </w:rPr>
        <w:t xml:space="preserve"> </w:t>
      </w:r>
      <w:r w:rsidR="00232665">
        <w:rPr>
          <w:rFonts w:asciiTheme="minorHAnsi" w:hAnsiTheme="minorHAnsi" w:cstheme="minorHAnsi" w:hint="eastAsia"/>
          <w:b/>
          <w:bCs/>
          <w:i/>
          <w:szCs w:val="22"/>
          <w:lang w:eastAsia="zh-CN"/>
        </w:rPr>
        <w:t xml:space="preserve">both Rel-16 </w:t>
      </w:r>
      <w:r w:rsidR="000D3F69">
        <w:rPr>
          <w:rFonts w:asciiTheme="minorHAnsi" w:hAnsiTheme="minorHAnsi" w:cstheme="minorHAnsi" w:hint="eastAsia"/>
          <w:b/>
          <w:bCs/>
          <w:i/>
          <w:szCs w:val="22"/>
          <w:lang w:eastAsia="zh-CN"/>
        </w:rPr>
        <w:t xml:space="preserve"> </w:t>
      </w:r>
      <w:r w:rsidR="000D3F69" w:rsidRPr="00414F4D">
        <w:rPr>
          <w:rFonts w:asciiTheme="minorHAnsi" w:hAnsiTheme="minorHAnsi" w:cstheme="minorHAnsi"/>
          <w:b/>
          <w:bCs/>
          <w:i/>
          <w:szCs w:val="22"/>
          <w:lang w:eastAsia="zh-CN"/>
        </w:rPr>
        <w:t>supportedGapPatterns-NRonly-r16</w:t>
      </w:r>
      <w:r w:rsidR="008E4606">
        <w:rPr>
          <w:rFonts w:asciiTheme="minorHAnsi" w:hAnsiTheme="minorHAnsi" w:cstheme="minorHAnsi" w:hint="eastAsia"/>
          <w:b/>
          <w:bCs/>
          <w:i/>
          <w:szCs w:val="22"/>
          <w:lang w:eastAsia="zh-CN"/>
        </w:rPr>
        <w:t xml:space="preserve"> </w:t>
      </w:r>
      <w:r w:rsidR="00232665">
        <w:rPr>
          <w:rFonts w:asciiTheme="minorHAnsi" w:hAnsiTheme="minorHAnsi" w:cstheme="minorHAnsi" w:hint="eastAsia"/>
          <w:b/>
          <w:bCs/>
          <w:i/>
          <w:szCs w:val="22"/>
          <w:lang w:eastAsia="zh-CN"/>
        </w:rPr>
        <w:t>and</w:t>
      </w:r>
      <w:r w:rsidR="008E4606">
        <w:rPr>
          <w:rFonts w:asciiTheme="minorHAnsi" w:hAnsiTheme="minorHAnsi" w:cstheme="minorHAnsi" w:hint="eastAsia"/>
          <w:b/>
          <w:bCs/>
          <w:i/>
          <w:szCs w:val="22"/>
          <w:lang w:eastAsia="zh-CN"/>
        </w:rPr>
        <w:t xml:space="preserve"> </w:t>
      </w:r>
      <w:r w:rsidR="00563961">
        <w:rPr>
          <w:rFonts w:asciiTheme="minorHAnsi" w:hAnsiTheme="minorHAnsi" w:cstheme="minorHAnsi" w:hint="eastAsia"/>
          <w:b/>
          <w:bCs/>
          <w:i/>
          <w:szCs w:val="22"/>
          <w:lang w:eastAsia="zh-CN"/>
        </w:rPr>
        <w:t xml:space="preserve">Rel-15 </w:t>
      </w:r>
      <w:proofErr w:type="spellStart"/>
      <w:r w:rsidR="008E4606" w:rsidRPr="00414F4D">
        <w:rPr>
          <w:rFonts w:asciiTheme="minorHAnsi" w:hAnsiTheme="minorHAnsi" w:cstheme="minorHAnsi"/>
          <w:b/>
          <w:bCs/>
          <w:i/>
          <w:szCs w:val="22"/>
          <w:lang w:eastAsia="zh-CN"/>
        </w:rPr>
        <w:t>supportedGapPatterns</w:t>
      </w:r>
      <w:proofErr w:type="spellEnd"/>
      <w:r w:rsidR="00232665">
        <w:rPr>
          <w:rFonts w:asciiTheme="minorHAnsi" w:hAnsiTheme="minorHAnsi" w:cstheme="minorHAnsi" w:hint="eastAsia"/>
          <w:b/>
          <w:bCs/>
          <w:i/>
          <w:szCs w:val="22"/>
          <w:lang w:eastAsia="zh-CN"/>
        </w:rPr>
        <w:t xml:space="preserve"> </w:t>
      </w:r>
      <w:r w:rsidR="00741DFE">
        <w:rPr>
          <w:rFonts w:asciiTheme="minorHAnsi" w:hAnsiTheme="minorHAnsi" w:cstheme="minorHAnsi"/>
          <w:b/>
          <w:bCs/>
          <w:i/>
          <w:szCs w:val="22"/>
          <w:lang w:eastAsia="zh-CN"/>
        </w:rPr>
        <w:t xml:space="preserve">are reported and </w:t>
      </w:r>
      <w:r w:rsidR="00761DB0">
        <w:rPr>
          <w:rFonts w:asciiTheme="minorHAnsi" w:hAnsiTheme="minorHAnsi" w:cstheme="minorHAnsi"/>
          <w:b/>
          <w:bCs/>
          <w:i/>
          <w:szCs w:val="22"/>
          <w:lang w:eastAsia="zh-CN"/>
        </w:rPr>
        <w:t xml:space="preserve">if </w:t>
      </w:r>
      <w:r w:rsidR="00232665">
        <w:rPr>
          <w:rFonts w:asciiTheme="minorHAnsi" w:hAnsiTheme="minorHAnsi" w:cstheme="minorHAnsi" w:hint="eastAsia"/>
          <w:b/>
          <w:bCs/>
          <w:i/>
          <w:szCs w:val="22"/>
          <w:lang w:eastAsia="zh-CN"/>
        </w:rPr>
        <w:t>mismatch</w:t>
      </w:r>
      <w:r w:rsidR="00761DB0">
        <w:rPr>
          <w:rFonts w:asciiTheme="minorHAnsi" w:hAnsiTheme="minorHAnsi" w:cstheme="minorHAnsi"/>
          <w:b/>
          <w:bCs/>
          <w:i/>
          <w:szCs w:val="22"/>
          <w:lang w:eastAsia="zh-CN"/>
        </w:rPr>
        <w:t xml:space="preserve"> in</w:t>
      </w:r>
      <w:r w:rsidR="00A33583">
        <w:rPr>
          <w:rFonts w:asciiTheme="minorHAnsi" w:hAnsiTheme="minorHAnsi" w:cstheme="minorHAnsi" w:hint="eastAsia"/>
          <w:b/>
          <w:bCs/>
          <w:i/>
          <w:szCs w:val="22"/>
          <w:lang w:eastAsia="zh-CN"/>
        </w:rPr>
        <w:t xml:space="preserve"> reporting</w:t>
      </w:r>
      <w:r w:rsidR="00761DB0">
        <w:rPr>
          <w:rFonts w:asciiTheme="minorHAnsi" w:hAnsiTheme="minorHAnsi" w:cstheme="minorHAnsi"/>
          <w:b/>
          <w:bCs/>
          <w:i/>
          <w:szCs w:val="22"/>
          <w:lang w:eastAsia="zh-CN"/>
        </w:rPr>
        <w:t xml:space="preserve"> can occur</w:t>
      </w:r>
      <w:r w:rsidR="001E0A86">
        <w:rPr>
          <w:rFonts w:asciiTheme="minorHAnsi" w:hAnsiTheme="minorHAnsi" w:cstheme="minorHAnsi"/>
          <w:b/>
          <w:bCs/>
          <w:i/>
          <w:szCs w:val="22"/>
          <w:lang w:eastAsia="zh-CN"/>
        </w:rPr>
        <w:t>.</w:t>
      </w:r>
      <w:bookmarkEnd w:id="7"/>
      <w:bookmarkEnd w:id="9"/>
      <w:r w:rsidR="001E0A86">
        <w:rPr>
          <w:rFonts w:asciiTheme="minorHAnsi" w:hAnsiTheme="minorHAnsi" w:cstheme="minorHAnsi"/>
          <w:b/>
          <w:bCs/>
          <w:i/>
          <w:szCs w:val="22"/>
        </w:rPr>
        <w:t xml:space="preserve"> </w:t>
      </w:r>
    </w:p>
    <w:p w14:paraId="2498856B" w14:textId="6E051AF0" w:rsidR="00232665" w:rsidRPr="00A33583" w:rsidRDefault="00A33583" w:rsidP="00A33583">
      <w:pPr>
        <w:spacing w:before="120"/>
        <w:jc w:val="both"/>
        <w:rPr>
          <w:rFonts w:asciiTheme="minorHAnsi" w:hAnsiTheme="minorHAnsi" w:cstheme="minorHAnsi"/>
          <w:b/>
          <w:bCs/>
          <w:i/>
          <w:szCs w:val="22"/>
          <w:lang w:eastAsia="zh-CN"/>
        </w:rPr>
      </w:pPr>
      <w:bookmarkStart w:id="10" w:name="_Ref184135266"/>
      <w:r w:rsidRPr="009A085B">
        <w:rPr>
          <w:rFonts w:asciiTheme="minorHAnsi" w:hAnsiTheme="minorHAnsi" w:cstheme="minorHAnsi"/>
          <w:b/>
          <w:bCs/>
          <w:i/>
          <w:szCs w:val="22"/>
        </w:rPr>
        <w:lastRenderedPageBreak/>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Pr>
          <w:rFonts w:asciiTheme="minorHAnsi" w:hAnsiTheme="minorHAnsi" w:cstheme="minorHAnsi"/>
          <w:b/>
          <w:bCs/>
          <w:i/>
          <w:noProof/>
          <w:szCs w:val="22"/>
        </w:rPr>
        <w:t>3</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Pr>
          <w:rFonts w:asciiTheme="minorHAnsi" w:hAnsiTheme="minorHAnsi" w:cstheme="minorHAnsi" w:hint="eastAsia"/>
          <w:b/>
          <w:bCs/>
          <w:i/>
          <w:szCs w:val="22"/>
          <w:lang w:eastAsia="zh-CN"/>
        </w:rPr>
        <w:t xml:space="preserve">RAN4 to send LS to RAN2 to clarify that </w:t>
      </w:r>
      <w:r w:rsidR="00232665" w:rsidRPr="00A33583">
        <w:rPr>
          <w:rFonts w:asciiTheme="minorHAnsi" w:hAnsiTheme="minorHAnsi" w:cstheme="minorHAnsi"/>
          <w:b/>
          <w:bCs/>
          <w:i/>
          <w:szCs w:val="22"/>
          <w:lang w:eastAsia="zh-CN"/>
        </w:rPr>
        <w:t xml:space="preserve">UE is not allowed to report ‘0’ for one pattern in supportedGapPatterns-NRonly-r16 if UE reports ‘1’ to support the same pattern in Rel-15 </w:t>
      </w:r>
      <w:proofErr w:type="spellStart"/>
      <w:r w:rsidR="00232665" w:rsidRPr="00A33583">
        <w:rPr>
          <w:rFonts w:asciiTheme="minorHAnsi" w:hAnsiTheme="minorHAnsi" w:cstheme="minorHAnsi"/>
          <w:b/>
          <w:bCs/>
          <w:i/>
          <w:szCs w:val="22"/>
          <w:lang w:eastAsia="zh-CN"/>
        </w:rPr>
        <w:t>supportedGapPatterns</w:t>
      </w:r>
      <w:proofErr w:type="spellEnd"/>
      <w:r>
        <w:rPr>
          <w:rFonts w:asciiTheme="minorHAnsi" w:hAnsiTheme="minorHAnsi" w:cstheme="minorHAnsi" w:hint="eastAsia"/>
          <w:b/>
          <w:bCs/>
          <w:i/>
          <w:szCs w:val="22"/>
          <w:lang w:eastAsia="zh-CN"/>
        </w:rPr>
        <w:t xml:space="preserve"> if UE currently didn</w:t>
      </w:r>
      <w:r>
        <w:rPr>
          <w:rFonts w:asciiTheme="minorHAnsi" w:hAnsiTheme="minorHAnsi" w:cstheme="minorHAnsi"/>
          <w:b/>
          <w:bCs/>
          <w:i/>
          <w:szCs w:val="22"/>
          <w:lang w:eastAsia="zh-CN"/>
        </w:rPr>
        <w:t>’</w:t>
      </w:r>
      <w:r>
        <w:rPr>
          <w:rFonts w:asciiTheme="minorHAnsi" w:hAnsiTheme="minorHAnsi" w:cstheme="minorHAnsi" w:hint="eastAsia"/>
          <w:b/>
          <w:bCs/>
          <w:i/>
          <w:szCs w:val="22"/>
          <w:lang w:eastAsia="zh-CN"/>
        </w:rPr>
        <w:t>t implement such mismatch reporting</w:t>
      </w:r>
      <w:r w:rsidR="00232665" w:rsidRPr="00A33583">
        <w:rPr>
          <w:rFonts w:asciiTheme="minorHAnsi" w:hAnsiTheme="minorHAnsi" w:cstheme="minorHAnsi" w:hint="eastAsia"/>
          <w:b/>
          <w:bCs/>
          <w:i/>
          <w:szCs w:val="22"/>
          <w:lang w:eastAsia="zh-CN"/>
        </w:rPr>
        <w:t>.</w:t>
      </w:r>
      <w:bookmarkEnd w:id="10"/>
    </w:p>
    <w:p w14:paraId="41562493" w14:textId="23C6CF2E"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6DF3431D" w:rsidR="003548F1" w:rsidRDefault="003548F1" w:rsidP="003548F1">
      <w:pPr>
        <w:jc w:val="both"/>
        <w:rPr>
          <w:lang w:val="en-US"/>
        </w:rPr>
      </w:pPr>
      <w:bookmarkStart w:id="11" w:name="_Hlk23953093"/>
      <w:r w:rsidRPr="006D5644">
        <w:rPr>
          <w:lang w:val="en-US"/>
        </w:rPr>
        <w:t xml:space="preserve">In this contribution, we discussed the </w:t>
      </w:r>
      <w:r w:rsidR="00F47E4E">
        <w:rPr>
          <w:rFonts w:hint="eastAsia"/>
          <w:lang w:val="en-US" w:eastAsia="zh-CN"/>
        </w:rPr>
        <w:t>mandatory gap capability mismatch</w:t>
      </w:r>
      <w:r w:rsidRPr="006D5644">
        <w:rPr>
          <w:lang w:val="en-US"/>
        </w:rPr>
        <w:t>. Based on the discussions, we have made following proposals and observation</w:t>
      </w:r>
      <w:r w:rsidR="008762DC">
        <w:rPr>
          <w:lang w:val="en-US"/>
        </w:rPr>
        <w:t>s</w:t>
      </w:r>
      <w:r w:rsidRPr="006D5644">
        <w:rPr>
          <w:lang w:val="en-US"/>
        </w:rPr>
        <w:t>:</w:t>
      </w:r>
    </w:p>
    <w:p w14:paraId="315C7812" w14:textId="07A989F4" w:rsidR="00A33583" w:rsidRDefault="00A33583" w:rsidP="003548F1">
      <w:pPr>
        <w:jc w:val="both"/>
        <w:rPr>
          <w:lang w:val="en-US"/>
        </w:rPr>
      </w:pPr>
      <w:r>
        <w:rPr>
          <w:lang w:val="en-US"/>
        </w:rPr>
        <w:fldChar w:fldCharType="begin"/>
      </w:r>
      <w:r>
        <w:rPr>
          <w:lang w:val="en-US"/>
        </w:rPr>
        <w:instrText xml:space="preserve"> REF _Ref184135259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1</w:t>
      </w:r>
      <w:r w:rsidRPr="009A085B">
        <w:rPr>
          <w:rFonts w:asciiTheme="minorHAnsi" w:hAnsiTheme="minorHAnsi" w:cstheme="minorHAnsi"/>
          <w:b/>
          <w:bCs/>
          <w:i/>
          <w:szCs w:val="22"/>
        </w:rPr>
        <w:t>:</w:t>
      </w:r>
      <w:r>
        <w:rPr>
          <w:rFonts w:asciiTheme="minorHAnsi" w:hAnsiTheme="minorHAnsi" w:cstheme="minorHAnsi"/>
          <w:b/>
          <w:bCs/>
          <w:i/>
          <w:szCs w:val="22"/>
        </w:rPr>
        <w:t xml:space="preserve"> </w:t>
      </w:r>
      <w:r>
        <w:rPr>
          <w:rFonts w:asciiTheme="minorHAnsi" w:hAnsiTheme="minorHAnsi" w:cstheme="minorHAnsi" w:hint="eastAsia"/>
          <w:b/>
          <w:bCs/>
          <w:i/>
          <w:szCs w:val="22"/>
          <w:lang w:eastAsia="zh-CN"/>
        </w:rPr>
        <w:t>UE vendors firstly to clarify whether the gap pattern mismatch will happen in real field.</w:t>
      </w:r>
      <w:r>
        <w:rPr>
          <w:lang w:val="en-US"/>
        </w:rPr>
        <w:fldChar w:fldCharType="end"/>
      </w:r>
    </w:p>
    <w:p w14:paraId="330E2187" w14:textId="74BCD294" w:rsidR="00A33583" w:rsidRDefault="00A33583" w:rsidP="003548F1">
      <w:pPr>
        <w:jc w:val="both"/>
        <w:rPr>
          <w:lang w:val="en-US"/>
        </w:rPr>
      </w:pPr>
      <w:r>
        <w:rPr>
          <w:lang w:val="en-US"/>
        </w:rPr>
        <w:fldChar w:fldCharType="begin"/>
      </w:r>
      <w:r>
        <w:rPr>
          <w:lang w:val="en-US"/>
        </w:rPr>
        <w:instrText xml:space="preserve"> REF _Ref184135263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2</w:t>
      </w:r>
      <w:r w:rsidRPr="009A085B">
        <w:rPr>
          <w:rFonts w:asciiTheme="minorHAnsi" w:hAnsiTheme="minorHAnsi" w:cstheme="minorHAnsi"/>
          <w:b/>
          <w:bCs/>
          <w:i/>
          <w:szCs w:val="22"/>
        </w:rPr>
        <w:t>:</w:t>
      </w:r>
      <w:r>
        <w:rPr>
          <w:rFonts w:asciiTheme="minorHAnsi" w:hAnsiTheme="minorHAnsi" w:cstheme="minorHAnsi"/>
          <w:b/>
          <w:bCs/>
          <w:i/>
          <w:szCs w:val="22"/>
        </w:rPr>
        <w:t xml:space="preserve"> </w:t>
      </w:r>
      <w:r>
        <w:rPr>
          <w:rFonts w:asciiTheme="minorHAnsi" w:hAnsiTheme="minorHAnsi" w:cstheme="minorHAnsi" w:hint="eastAsia"/>
          <w:b/>
          <w:bCs/>
          <w:i/>
          <w:szCs w:val="22"/>
          <w:lang w:eastAsia="zh-CN"/>
        </w:rPr>
        <w:t xml:space="preserve">RAN4 to send LS to RAN2 to clarify the UE behaviour on gap pattern reporting in both Rel-16  </w:t>
      </w:r>
      <w:r w:rsidRPr="00414F4D">
        <w:rPr>
          <w:rFonts w:asciiTheme="minorHAnsi" w:hAnsiTheme="minorHAnsi" w:cstheme="minorHAnsi"/>
          <w:b/>
          <w:bCs/>
          <w:i/>
          <w:szCs w:val="22"/>
          <w:lang w:eastAsia="zh-CN"/>
        </w:rPr>
        <w:t>supportedGapPatterns-NRonly-r16</w:t>
      </w:r>
      <w:r>
        <w:rPr>
          <w:rFonts w:asciiTheme="minorHAnsi" w:hAnsiTheme="minorHAnsi" w:cstheme="minorHAnsi" w:hint="eastAsia"/>
          <w:b/>
          <w:bCs/>
          <w:i/>
          <w:szCs w:val="22"/>
          <w:lang w:eastAsia="zh-CN"/>
        </w:rPr>
        <w:t xml:space="preserve"> and Rel-15 </w:t>
      </w:r>
      <w:proofErr w:type="spellStart"/>
      <w:r w:rsidRPr="00414F4D">
        <w:rPr>
          <w:rFonts w:asciiTheme="minorHAnsi" w:hAnsiTheme="minorHAnsi" w:cstheme="minorHAnsi"/>
          <w:b/>
          <w:bCs/>
          <w:i/>
          <w:szCs w:val="22"/>
          <w:lang w:eastAsia="zh-CN"/>
        </w:rPr>
        <w:t>supportedGapPatterns</w:t>
      </w:r>
      <w:proofErr w:type="spellEnd"/>
      <w:r>
        <w:rPr>
          <w:rFonts w:asciiTheme="minorHAnsi" w:hAnsiTheme="minorHAnsi" w:cstheme="minorHAnsi" w:hint="eastAsia"/>
          <w:b/>
          <w:bCs/>
          <w:i/>
          <w:szCs w:val="22"/>
          <w:lang w:eastAsia="zh-CN"/>
        </w:rPr>
        <w:t xml:space="preserve"> if UE has already implemented such mismatch reporting</w:t>
      </w:r>
      <w:r>
        <w:rPr>
          <w:rFonts w:asciiTheme="minorHAnsi" w:hAnsiTheme="minorHAnsi" w:cstheme="minorHAnsi"/>
          <w:b/>
          <w:bCs/>
          <w:i/>
          <w:szCs w:val="22"/>
          <w:lang w:eastAsia="zh-CN"/>
        </w:rPr>
        <w:t>.</w:t>
      </w:r>
      <w:r>
        <w:rPr>
          <w:lang w:val="en-US"/>
        </w:rPr>
        <w:fldChar w:fldCharType="end"/>
      </w:r>
    </w:p>
    <w:p w14:paraId="6BCFE3FA" w14:textId="241D4F77" w:rsidR="00A33583" w:rsidRDefault="00A33583" w:rsidP="003548F1">
      <w:pPr>
        <w:jc w:val="both"/>
        <w:rPr>
          <w:lang w:val="en-US"/>
        </w:rPr>
      </w:pPr>
      <w:r>
        <w:rPr>
          <w:lang w:val="en-US"/>
        </w:rPr>
        <w:fldChar w:fldCharType="begin"/>
      </w:r>
      <w:r>
        <w:rPr>
          <w:lang w:val="en-US"/>
        </w:rPr>
        <w:instrText xml:space="preserve"> REF _Ref184135266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3</w:t>
      </w:r>
      <w:r w:rsidRPr="009A085B">
        <w:rPr>
          <w:rFonts w:asciiTheme="minorHAnsi" w:hAnsiTheme="minorHAnsi" w:cstheme="minorHAnsi"/>
          <w:b/>
          <w:bCs/>
          <w:i/>
          <w:szCs w:val="22"/>
        </w:rPr>
        <w:t>:</w:t>
      </w:r>
      <w:r>
        <w:rPr>
          <w:rFonts w:asciiTheme="minorHAnsi" w:hAnsiTheme="minorHAnsi" w:cstheme="minorHAnsi"/>
          <w:b/>
          <w:bCs/>
          <w:i/>
          <w:szCs w:val="22"/>
        </w:rPr>
        <w:t xml:space="preserve"> </w:t>
      </w:r>
      <w:r>
        <w:rPr>
          <w:rFonts w:asciiTheme="minorHAnsi" w:hAnsiTheme="minorHAnsi" w:cstheme="minorHAnsi" w:hint="eastAsia"/>
          <w:b/>
          <w:bCs/>
          <w:i/>
          <w:szCs w:val="22"/>
          <w:lang w:eastAsia="zh-CN"/>
        </w:rPr>
        <w:t xml:space="preserve">RAN4 to send LS to RAN2 to clarify that </w:t>
      </w:r>
      <w:r w:rsidRPr="00A33583">
        <w:rPr>
          <w:rFonts w:asciiTheme="minorHAnsi" w:hAnsiTheme="minorHAnsi" w:cstheme="minorHAnsi"/>
          <w:b/>
          <w:bCs/>
          <w:i/>
          <w:szCs w:val="22"/>
          <w:lang w:eastAsia="zh-CN"/>
        </w:rPr>
        <w:t xml:space="preserve">UE is not allowed to report ‘0’ for one pattern in supportedGapPatterns-NRonly-r16 if UE reports ‘1’ to support the same pattern in Rel-15 </w:t>
      </w:r>
      <w:proofErr w:type="spellStart"/>
      <w:r w:rsidRPr="00A33583">
        <w:rPr>
          <w:rFonts w:asciiTheme="minorHAnsi" w:hAnsiTheme="minorHAnsi" w:cstheme="minorHAnsi"/>
          <w:b/>
          <w:bCs/>
          <w:i/>
          <w:szCs w:val="22"/>
          <w:lang w:eastAsia="zh-CN"/>
        </w:rPr>
        <w:t>supportedGapPatterns</w:t>
      </w:r>
      <w:proofErr w:type="spellEnd"/>
      <w:r>
        <w:rPr>
          <w:rFonts w:asciiTheme="minorHAnsi" w:hAnsiTheme="minorHAnsi" w:cstheme="minorHAnsi" w:hint="eastAsia"/>
          <w:b/>
          <w:bCs/>
          <w:i/>
          <w:szCs w:val="22"/>
          <w:lang w:eastAsia="zh-CN"/>
        </w:rPr>
        <w:t xml:space="preserve"> if UE currently didn</w:t>
      </w:r>
      <w:r>
        <w:rPr>
          <w:rFonts w:asciiTheme="minorHAnsi" w:hAnsiTheme="minorHAnsi" w:cstheme="minorHAnsi"/>
          <w:b/>
          <w:bCs/>
          <w:i/>
          <w:szCs w:val="22"/>
          <w:lang w:eastAsia="zh-CN"/>
        </w:rPr>
        <w:t>’</w:t>
      </w:r>
      <w:r>
        <w:rPr>
          <w:rFonts w:asciiTheme="minorHAnsi" w:hAnsiTheme="minorHAnsi" w:cstheme="minorHAnsi" w:hint="eastAsia"/>
          <w:b/>
          <w:bCs/>
          <w:i/>
          <w:szCs w:val="22"/>
          <w:lang w:eastAsia="zh-CN"/>
        </w:rPr>
        <w:t>t implement such mismatch reporting</w:t>
      </w:r>
      <w:r w:rsidRPr="00A33583">
        <w:rPr>
          <w:rFonts w:asciiTheme="minorHAnsi" w:hAnsiTheme="minorHAnsi" w:cstheme="minorHAnsi" w:hint="eastAsia"/>
          <w:b/>
          <w:bCs/>
          <w:i/>
          <w:szCs w:val="22"/>
          <w:lang w:eastAsia="zh-CN"/>
        </w:rPr>
        <w:t>.</w:t>
      </w:r>
      <w:r>
        <w:rPr>
          <w:lang w:val="en-US"/>
        </w:rPr>
        <w:fldChar w:fldCharType="end"/>
      </w:r>
      <w:bookmarkEnd w:id="5"/>
      <w:bookmarkEnd w:id="6"/>
      <w:bookmarkEnd w:id="11"/>
    </w:p>
    <w:sectPr w:rsidR="00A3358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65938" w14:textId="77777777" w:rsidR="00FF414C" w:rsidRDefault="00FF414C">
      <w:r>
        <w:separator/>
      </w:r>
    </w:p>
  </w:endnote>
  <w:endnote w:type="continuationSeparator" w:id="0">
    <w:p w14:paraId="64578F54" w14:textId="77777777" w:rsidR="00FF414C" w:rsidRDefault="00FF414C">
      <w:r>
        <w:continuationSeparator/>
      </w:r>
    </w:p>
  </w:endnote>
  <w:endnote w:type="continuationNotice" w:id="1">
    <w:p w14:paraId="59641F0E" w14:textId="77777777" w:rsidR="00FF414C" w:rsidRDefault="00FF41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4E710" w14:textId="77777777" w:rsidR="00FF414C" w:rsidRDefault="00FF414C">
      <w:r>
        <w:separator/>
      </w:r>
    </w:p>
  </w:footnote>
  <w:footnote w:type="continuationSeparator" w:id="0">
    <w:p w14:paraId="5B9A1C5A" w14:textId="77777777" w:rsidR="00FF414C" w:rsidRDefault="00FF414C">
      <w:r>
        <w:continuationSeparator/>
      </w:r>
    </w:p>
  </w:footnote>
  <w:footnote w:type="continuationNotice" w:id="1">
    <w:p w14:paraId="74842388" w14:textId="77777777" w:rsidR="00FF414C" w:rsidRDefault="00FF41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494DDE"/>
    <w:multiLevelType w:val="hybridMultilevel"/>
    <w:tmpl w:val="827C5E6E"/>
    <w:lvl w:ilvl="0" w:tplc="4C98EB9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28267629">
    <w:abstractNumId w:val="2"/>
  </w:num>
  <w:num w:numId="2" w16cid:durableId="1513445796">
    <w:abstractNumId w:val="1"/>
  </w:num>
  <w:num w:numId="3" w16cid:durableId="52228002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56F"/>
    <w:rsid w:val="00001C83"/>
    <w:rsid w:val="00001F9D"/>
    <w:rsid w:val="00002099"/>
    <w:rsid w:val="000027B0"/>
    <w:rsid w:val="00002868"/>
    <w:rsid w:val="0000395F"/>
    <w:rsid w:val="00004470"/>
    <w:rsid w:val="00004A3D"/>
    <w:rsid w:val="00005EC6"/>
    <w:rsid w:val="00006703"/>
    <w:rsid w:val="000069F1"/>
    <w:rsid w:val="0000739F"/>
    <w:rsid w:val="00007616"/>
    <w:rsid w:val="00007637"/>
    <w:rsid w:val="00007A6B"/>
    <w:rsid w:val="000101D5"/>
    <w:rsid w:val="000103BF"/>
    <w:rsid w:val="000109A4"/>
    <w:rsid w:val="00010D66"/>
    <w:rsid w:val="00010F32"/>
    <w:rsid w:val="0001113F"/>
    <w:rsid w:val="00011358"/>
    <w:rsid w:val="00011810"/>
    <w:rsid w:val="00011CF6"/>
    <w:rsid w:val="00011FEF"/>
    <w:rsid w:val="00012375"/>
    <w:rsid w:val="00012514"/>
    <w:rsid w:val="00012B82"/>
    <w:rsid w:val="00013423"/>
    <w:rsid w:val="00013971"/>
    <w:rsid w:val="00013AE6"/>
    <w:rsid w:val="00013D9A"/>
    <w:rsid w:val="00014700"/>
    <w:rsid w:val="00015045"/>
    <w:rsid w:val="0001570A"/>
    <w:rsid w:val="000160A7"/>
    <w:rsid w:val="000161D9"/>
    <w:rsid w:val="000168E4"/>
    <w:rsid w:val="00016E7B"/>
    <w:rsid w:val="00016F6F"/>
    <w:rsid w:val="00016FB4"/>
    <w:rsid w:val="00016FEF"/>
    <w:rsid w:val="000176B4"/>
    <w:rsid w:val="00017794"/>
    <w:rsid w:val="00017ED1"/>
    <w:rsid w:val="00020429"/>
    <w:rsid w:val="000209A1"/>
    <w:rsid w:val="00020BD4"/>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C04"/>
    <w:rsid w:val="00036E3A"/>
    <w:rsid w:val="00036E6C"/>
    <w:rsid w:val="00037CA4"/>
    <w:rsid w:val="00037F60"/>
    <w:rsid w:val="00040DFB"/>
    <w:rsid w:val="0004100A"/>
    <w:rsid w:val="00041A5B"/>
    <w:rsid w:val="00042E1C"/>
    <w:rsid w:val="00043107"/>
    <w:rsid w:val="00043BBB"/>
    <w:rsid w:val="00043F3F"/>
    <w:rsid w:val="00043F54"/>
    <w:rsid w:val="00044A1D"/>
    <w:rsid w:val="00045150"/>
    <w:rsid w:val="000455B9"/>
    <w:rsid w:val="000467E3"/>
    <w:rsid w:val="0004693A"/>
    <w:rsid w:val="000469D9"/>
    <w:rsid w:val="00046D3B"/>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E3F"/>
    <w:rsid w:val="00073552"/>
    <w:rsid w:val="00073644"/>
    <w:rsid w:val="00073961"/>
    <w:rsid w:val="00073DA3"/>
    <w:rsid w:val="000742E8"/>
    <w:rsid w:val="0007464F"/>
    <w:rsid w:val="00074D8C"/>
    <w:rsid w:val="00075010"/>
    <w:rsid w:val="000751CA"/>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69B"/>
    <w:rsid w:val="000858DB"/>
    <w:rsid w:val="00085B9F"/>
    <w:rsid w:val="00085D23"/>
    <w:rsid w:val="000863C7"/>
    <w:rsid w:val="00087528"/>
    <w:rsid w:val="00087BDE"/>
    <w:rsid w:val="00087C28"/>
    <w:rsid w:val="00087C2F"/>
    <w:rsid w:val="00090940"/>
    <w:rsid w:val="00090EE1"/>
    <w:rsid w:val="000912DA"/>
    <w:rsid w:val="000918DE"/>
    <w:rsid w:val="000924A1"/>
    <w:rsid w:val="000924E9"/>
    <w:rsid w:val="000926B1"/>
    <w:rsid w:val="0009280C"/>
    <w:rsid w:val="00092AF9"/>
    <w:rsid w:val="00092D06"/>
    <w:rsid w:val="00092F78"/>
    <w:rsid w:val="00093608"/>
    <w:rsid w:val="00094683"/>
    <w:rsid w:val="00094AF4"/>
    <w:rsid w:val="00094E7D"/>
    <w:rsid w:val="00095F6B"/>
    <w:rsid w:val="0009616B"/>
    <w:rsid w:val="000962F9"/>
    <w:rsid w:val="00096781"/>
    <w:rsid w:val="00096A16"/>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40B8"/>
    <w:rsid w:val="000A4B84"/>
    <w:rsid w:val="000A4EAD"/>
    <w:rsid w:val="000A5044"/>
    <w:rsid w:val="000A52C5"/>
    <w:rsid w:val="000A55A6"/>
    <w:rsid w:val="000A5C13"/>
    <w:rsid w:val="000A6096"/>
    <w:rsid w:val="000A60DD"/>
    <w:rsid w:val="000A6394"/>
    <w:rsid w:val="000A6611"/>
    <w:rsid w:val="000A6CC7"/>
    <w:rsid w:val="000A6F55"/>
    <w:rsid w:val="000A72E9"/>
    <w:rsid w:val="000A7500"/>
    <w:rsid w:val="000B0412"/>
    <w:rsid w:val="000B0BFC"/>
    <w:rsid w:val="000B0D64"/>
    <w:rsid w:val="000B0F9E"/>
    <w:rsid w:val="000B121B"/>
    <w:rsid w:val="000B1435"/>
    <w:rsid w:val="000B16F8"/>
    <w:rsid w:val="000B17C4"/>
    <w:rsid w:val="000B1E46"/>
    <w:rsid w:val="000B1ECC"/>
    <w:rsid w:val="000B21B8"/>
    <w:rsid w:val="000B2B1F"/>
    <w:rsid w:val="000B3663"/>
    <w:rsid w:val="000B37F1"/>
    <w:rsid w:val="000B38E9"/>
    <w:rsid w:val="000B46A2"/>
    <w:rsid w:val="000B488A"/>
    <w:rsid w:val="000B5449"/>
    <w:rsid w:val="000B5831"/>
    <w:rsid w:val="000B58A1"/>
    <w:rsid w:val="000B5BD1"/>
    <w:rsid w:val="000B5DBE"/>
    <w:rsid w:val="000B5E32"/>
    <w:rsid w:val="000B725E"/>
    <w:rsid w:val="000B7981"/>
    <w:rsid w:val="000B7F7E"/>
    <w:rsid w:val="000C008B"/>
    <w:rsid w:val="000C038A"/>
    <w:rsid w:val="000C05ED"/>
    <w:rsid w:val="000C0DA1"/>
    <w:rsid w:val="000C13E6"/>
    <w:rsid w:val="000C1418"/>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7A3"/>
    <w:rsid w:val="000C6F6F"/>
    <w:rsid w:val="000C7792"/>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3B56"/>
    <w:rsid w:val="000D3F69"/>
    <w:rsid w:val="000D45E7"/>
    <w:rsid w:val="000D49E8"/>
    <w:rsid w:val="000D4C06"/>
    <w:rsid w:val="000D4DB1"/>
    <w:rsid w:val="000D53FA"/>
    <w:rsid w:val="000D5A61"/>
    <w:rsid w:val="000D5E02"/>
    <w:rsid w:val="000D63A5"/>
    <w:rsid w:val="000D6B3F"/>
    <w:rsid w:val="000D77EC"/>
    <w:rsid w:val="000D7911"/>
    <w:rsid w:val="000D7DE0"/>
    <w:rsid w:val="000E02DE"/>
    <w:rsid w:val="000E0916"/>
    <w:rsid w:val="000E0A75"/>
    <w:rsid w:val="000E0B46"/>
    <w:rsid w:val="000E0E0D"/>
    <w:rsid w:val="000E18D8"/>
    <w:rsid w:val="000E1C4B"/>
    <w:rsid w:val="000E1C9A"/>
    <w:rsid w:val="000E1CCF"/>
    <w:rsid w:val="000E2319"/>
    <w:rsid w:val="000E257F"/>
    <w:rsid w:val="000E2638"/>
    <w:rsid w:val="000E2747"/>
    <w:rsid w:val="000E2999"/>
    <w:rsid w:val="000E3C50"/>
    <w:rsid w:val="000E3C71"/>
    <w:rsid w:val="000E4521"/>
    <w:rsid w:val="000E4B93"/>
    <w:rsid w:val="000E5172"/>
    <w:rsid w:val="000E5687"/>
    <w:rsid w:val="000E57FF"/>
    <w:rsid w:val="000E5B73"/>
    <w:rsid w:val="000E6109"/>
    <w:rsid w:val="000E67A9"/>
    <w:rsid w:val="000E6865"/>
    <w:rsid w:val="000E6BF0"/>
    <w:rsid w:val="000F00A4"/>
    <w:rsid w:val="000F0200"/>
    <w:rsid w:val="000F0A14"/>
    <w:rsid w:val="000F0AFD"/>
    <w:rsid w:val="000F169D"/>
    <w:rsid w:val="000F1865"/>
    <w:rsid w:val="000F19ED"/>
    <w:rsid w:val="000F2647"/>
    <w:rsid w:val="000F2656"/>
    <w:rsid w:val="000F287F"/>
    <w:rsid w:val="000F2C56"/>
    <w:rsid w:val="000F2CA4"/>
    <w:rsid w:val="000F2EA8"/>
    <w:rsid w:val="000F323B"/>
    <w:rsid w:val="000F3E19"/>
    <w:rsid w:val="000F4598"/>
    <w:rsid w:val="000F4A3F"/>
    <w:rsid w:val="000F4AD3"/>
    <w:rsid w:val="000F52D6"/>
    <w:rsid w:val="000F579A"/>
    <w:rsid w:val="000F5F52"/>
    <w:rsid w:val="000F6125"/>
    <w:rsid w:val="000F6193"/>
    <w:rsid w:val="000F65C0"/>
    <w:rsid w:val="000F6D0A"/>
    <w:rsid w:val="000F6DED"/>
    <w:rsid w:val="000F7055"/>
    <w:rsid w:val="000F746D"/>
    <w:rsid w:val="000F75F1"/>
    <w:rsid w:val="000F7768"/>
    <w:rsid w:val="000F78C5"/>
    <w:rsid w:val="001003A1"/>
    <w:rsid w:val="001003B1"/>
    <w:rsid w:val="00100C66"/>
    <w:rsid w:val="0010128A"/>
    <w:rsid w:val="00101471"/>
    <w:rsid w:val="001016E9"/>
    <w:rsid w:val="00101D3C"/>
    <w:rsid w:val="00102041"/>
    <w:rsid w:val="00102382"/>
    <w:rsid w:val="00102D5A"/>
    <w:rsid w:val="00103296"/>
    <w:rsid w:val="001032B4"/>
    <w:rsid w:val="00104DD5"/>
    <w:rsid w:val="00104DEE"/>
    <w:rsid w:val="00104F71"/>
    <w:rsid w:val="001054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27A"/>
    <w:rsid w:val="00117D5C"/>
    <w:rsid w:val="001207A2"/>
    <w:rsid w:val="00120BF2"/>
    <w:rsid w:val="0012101E"/>
    <w:rsid w:val="00121193"/>
    <w:rsid w:val="001212E7"/>
    <w:rsid w:val="00121920"/>
    <w:rsid w:val="00122CC0"/>
    <w:rsid w:val="00122DC3"/>
    <w:rsid w:val="00122FE5"/>
    <w:rsid w:val="0012382B"/>
    <w:rsid w:val="00123CF9"/>
    <w:rsid w:val="00124A64"/>
    <w:rsid w:val="00125366"/>
    <w:rsid w:val="001258D7"/>
    <w:rsid w:val="0012598B"/>
    <w:rsid w:val="00126210"/>
    <w:rsid w:val="00126484"/>
    <w:rsid w:val="00126681"/>
    <w:rsid w:val="001269F1"/>
    <w:rsid w:val="0012731E"/>
    <w:rsid w:val="001274C0"/>
    <w:rsid w:val="001275EE"/>
    <w:rsid w:val="00130702"/>
    <w:rsid w:val="001308C8"/>
    <w:rsid w:val="00130BC7"/>
    <w:rsid w:val="00130DBF"/>
    <w:rsid w:val="00131250"/>
    <w:rsid w:val="001314A3"/>
    <w:rsid w:val="001319E4"/>
    <w:rsid w:val="00131EB9"/>
    <w:rsid w:val="00132D45"/>
    <w:rsid w:val="00132F9E"/>
    <w:rsid w:val="0013313F"/>
    <w:rsid w:val="00133668"/>
    <w:rsid w:val="00133D75"/>
    <w:rsid w:val="001344BF"/>
    <w:rsid w:val="001356A2"/>
    <w:rsid w:val="00136422"/>
    <w:rsid w:val="00136C3B"/>
    <w:rsid w:val="00136FAC"/>
    <w:rsid w:val="0013713E"/>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AD6"/>
    <w:rsid w:val="00151E4D"/>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6337"/>
    <w:rsid w:val="001569DD"/>
    <w:rsid w:val="00160169"/>
    <w:rsid w:val="001602E4"/>
    <w:rsid w:val="0016098F"/>
    <w:rsid w:val="00160D77"/>
    <w:rsid w:val="00160D9D"/>
    <w:rsid w:val="00160F10"/>
    <w:rsid w:val="001610A7"/>
    <w:rsid w:val="001613DF"/>
    <w:rsid w:val="0016143B"/>
    <w:rsid w:val="001618F6"/>
    <w:rsid w:val="0016225D"/>
    <w:rsid w:val="00162744"/>
    <w:rsid w:val="0016414B"/>
    <w:rsid w:val="00164518"/>
    <w:rsid w:val="001645F4"/>
    <w:rsid w:val="00164A49"/>
    <w:rsid w:val="00164AC3"/>
    <w:rsid w:val="00165483"/>
    <w:rsid w:val="0016606A"/>
    <w:rsid w:val="00166432"/>
    <w:rsid w:val="001664B3"/>
    <w:rsid w:val="00166714"/>
    <w:rsid w:val="001671E7"/>
    <w:rsid w:val="001672C5"/>
    <w:rsid w:val="001678D0"/>
    <w:rsid w:val="00167BAA"/>
    <w:rsid w:val="0017049E"/>
    <w:rsid w:val="001706B1"/>
    <w:rsid w:val="0017076F"/>
    <w:rsid w:val="00170813"/>
    <w:rsid w:val="00170ABE"/>
    <w:rsid w:val="00170FB0"/>
    <w:rsid w:val="00171046"/>
    <w:rsid w:val="001710A2"/>
    <w:rsid w:val="001711AA"/>
    <w:rsid w:val="00171339"/>
    <w:rsid w:val="00171705"/>
    <w:rsid w:val="00171FCF"/>
    <w:rsid w:val="00173053"/>
    <w:rsid w:val="001733B8"/>
    <w:rsid w:val="0017368F"/>
    <w:rsid w:val="00173A2B"/>
    <w:rsid w:val="00173B84"/>
    <w:rsid w:val="001741DF"/>
    <w:rsid w:val="001748CF"/>
    <w:rsid w:val="00174A85"/>
    <w:rsid w:val="00175AC3"/>
    <w:rsid w:val="001766AD"/>
    <w:rsid w:val="00176C96"/>
    <w:rsid w:val="001772CF"/>
    <w:rsid w:val="00177411"/>
    <w:rsid w:val="001800C0"/>
    <w:rsid w:val="001804B6"/>
    <w:rsid w:val="001806B9"/>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5B"/>
    <w:rsid w:val="00183EE5"/>
    <w:rsid w:val="0018451A"/>
    <w:rsid w:val="0018479C"/>
    <w:rsid w:val="00184B06"/>
    <w:rsid w:val="0018502D"/>
    <w:rsid w:val="00185594"/>
    <w:rsid w:val="00185C69"/>
    <w:rsid w:val="00186094"/>
    <w:rsid w:val="00186975"/>
    <w:rsid w:val="00186C57"/>
    <w:rsid w:val="00186E99"/>
    <w:rsid w:val="00187180"/>
    <w:rsid w:val="001871D4"/>
    <w:rsid w:val="001911B4"/>
    <w:rsid w:val="00191516"/>
    <w:rsid w:val="0019182D"/>
    <w:rsid w:val="00191B7B"/>
    <w:rsid w:val="00191BCD"/>
    <w:rsid w:val="00192B47"/>
    <w:rsid w:val="00192C46"/>
    <w:rsid w:val="001930F2"/>
    <w:rsid w:val="00193454"/>
    <w:rsid w:val="00193D49"/>
    <w:rsid w:val="00194BCD"/>
    <w:rsid w:val="00195358"/>
    <w:rsid w:val="001956E5"/>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32E5"/>
    <w:rsid w:val="001A4977"/>
    <w:rsid w:val="001A4B0C"/>
    <w:rsid w:val="001A4C19"/>
    <w:rsid w:val="001A4DAC"/>
    <w:rsid w:val="001A514F"/>
    <w:rsid w:val="001A5183"/>
    <w:rsid w:val="001A51F1"/>
    <w:rsid w:val="001A5616"/>
    <w:rsid w:val="001A67AF"/>
    <w:rsid w:val="001A6804"/>
    <w:rsid w:val="001A740D"/>
    <w:rsid w:val="001A7548"/>
    <w:rsid w:val="001A7B60"/>
    <w:rsid w:val="001A7CEA"/>
    <w:rsid w:val="001A7DD9"/>
    <w:rsid w:val="001B0115"/>
    <w:rsid w:val="001B0675"/>
    <w:rsid w:val="001B08DB"/>
    <w:rsid w:val="001B0C5F"/>
    <w:rsid w:val="001B15E0"/>
    <w:rsid w:val="001B1680"/>
    <w:rsid w:val="001B1698"/>
    <w:rsid w:val="001B27D9"/>
    <w:rsid w:val="001B3363"/>
    <w:rsid w:val="001B3451"/>
    <w:rsid w:val="001B372F"/>
    <w:rsid w:val="001B3BA3"/>
    <w:rsid w:val="001B3C1C"/>
    <w:rsid w:val="001B4103"/>
    <w:rsid w:val="001B41C7"/>
    <w:rsid w:val="001B44EF"/>
    <w:rsid w:val="001B4945"/>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A31"/>
    <w:rsid w:val="001C3CED"/>
    <w:rsid w:val="001C486E"/>
    <w:rsid w:val="001C4BAD"/>
    <w:rsid w:val="001C5023"/>
    <w:rsid w:val="001C5226"/>
    <w:rsid w:val="001C5962"/>
    <w:rsid w:val="001C5B78"/>
    <w:rsid w:val="001C5F5E"/>
    <w:rsid w:val="001C5F9B"/>
    <w:rsid w:val="001C6580"/>
    <w:rsid w:val="001C6AB7"/>
    <w:rsid w:val="001C6DBB"/>
    <w:rsid w:val="001C733A"/>
    <w:rsid w:val="001C76B8"/>
    <w:rsid w:val="001C79CD"/>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760C"/>
    <w:rsid w:val="001D7B41"/>
    <w:rsid w:val="001D7E97"/>
    <w:rsid w:val="001D7EF1"/>
    <w:rsid w:val="001E036B"/>
    <w:rsid w:val="001E063C"/>
    <w:rsid w:val="001E070D"/>
    <w:rsid w:val="001E0A86"/>
    <w:rsid w:val="001E0D82"/>
    <w:rsid w:val="001E1182"/>
    <w:rsid w:val="001E18D5"/>
    <w:rsid w:val="001E1947"/>
    <w:rsid w:val="001E3527"/>
    <w:rsid w:val="001E41F3"/>
    <w:rsid w:val="001E4B96"/>
    <w:rsid w:val="001E4EDA"/>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C63"/>
    <w:rsid w:val="001F3EE4"/>
    <w:rsid w:val="001F4799"/>
    <w:rsid w:val="001F4B52"/>
    <w:rsid w:val="001F502A"/>
    <w:rsid w:val="001F52C3"/>
    <w:rsid w:val="001F53D9"/>
    <w:rsid w:val="001F61E1"/>
    <w:rsid w:val="001F6210"/>
    <w:rsid w:val="001F68FA"/>
    <w:rsid w:val="001F6ADC"/>
    <w:rsid w:val="001F7AA0"/>
    <w:rsid w:val="00200244"/>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25"/>
    <w:rsid w:val="00203446"/>
    <w:rsid w:val="00203B06"/>
    <w:rsid w:val="0020455F"/>
    <w:rsid w:val="00204E57"/>
    <w:rsid w:val="00204EAD"/>
    <w:rsid w:val="002051EC"/>
    <w:rsid w:val="0020533E"/>
    <w:rsid w:val="00205417"/>
    <w:rsid w:val="0020574E"/>
    <w:rsid w:val="00205CF3"/>
    <w:rsid w:val="00205E08"/>
    <w:rsid w:val="00206057"/>
    <w:rsid w:val="00206362"/>
    <w:rsid w:val="00206ACD"/>
    <w:rsid w:val="00206CFB"/>
    <w:rsid w:val="00206EFA"/>
    <w:rsid w:val="00206F7B"/>
    <w:rsid w:val="00207076"/>
    <w:rsid w:val="00207BEF"/>
    <w:rsid w:val="00210244"/>
    <w:rsid w:val="00210F4F"/>
    <w:rsid w:val="00210FDC"/>
    <w:rsid w:val="002110DC"/>
    <w:rsid w:val="002111AF"/>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5B4"/>
    <w:rsid w:val="00215EB9"/>
    <w:rsid w:val="00215F81"/>
    <w:rsid w:val="0021681B"/>
    <w:rsid w:val="00216E94"/>
    <w:rsid w:val="0021707D"/>
    <w:rsid w:val="002171E3"/>
    <w:rsid w:val="002174ED"/>
    <w:rsid w:val="00217A6B"/>
    <w:rsid w:val="00217F44"/>
    <w:rsid w:val="002201F5"/>
    <w:rsid w:val="002202E8"/>
    <w:rsid w:val="00220597"/>
    <w:rsid w:val="00220A12"/>
    <w:rsid w:val="00220ABF"/>
    <w:rsid w:val="00220B23"/>
    <w:rsid w:val="002212C3"/>
    <w:rsid w:val="0022135A"/>
    <w:rsid w:val="002213FE"/>
    <w:rsid w:val="00221CC6"/>
    <w:rsid w:val="00222117"/>
    <w:rsid w:val="002233C0"/>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E26"/>
    <w:rsid w:val="00231FCC"/>
    <w:rsid w:val="00232665"/>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AC"/>
    <w:rsid w:val="00240D54"/>
    <w:rsid w:val="0024121F"/>
    <w:rsid w:val="002413CF"/>
    <w:rsid w:val="00241542"/>
    <w:rsid w:val="00241961"/>
    <w:rsid w:val="0024229A"/>
    <w:rsid w:val="002422BB"/>
    <w:rsid w:val="00242761"/>
    <w:rsid w:val="00242A75"/>
    <w:rsid w:val="00242AAE"/>
    <w:rsid w:val="00242EB3"/>
    <w:rsid w:val="00243145"/>
    <w:rsid w:val="002431EA"/>
    <w:rsid w:val="00243394"/>
    <w:rsid w:val="00243755"/>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482"/>
    <w:rsid w:val="00253682"/>
    <w:rsid w:val="00253998"/>
    <w:rsid w:val="00253DBC"/>
    <w:rsid w:val="00253E87"/>
    <w:rsid w:val="00253F83"/>
    <w:rsid w:val="002542B1"/>
    <w:rsid w:val="00255277"/>
    <w:rsid w:val="0025582C"/>
    <w:rsid w:val="002558C4"/>
    <w:rsid w:val="00255DC4"/>
    <w:rsid w:val="00255F58"/>
    <w:rsid w:val="00255FF0"/>
    <w:rsid w:val="00257768"/>
    <w:rsid w:val="00257951"/>
    <w:rsid w:val="0026004D"/>
    <w:rsid w:val="0026013D"/>
    <w:rsid w:val="002602D1"/>
    <w:rsid w:val="00260912"/>
    <w:rsid w:val="00260AE2"/>
    <w:rsid w:val="00260D07"/>
    <w:rsid w:val="00261347"/>
    <w:rsid w:val="002618B6"/>
    <w:rsid w:val="002619F8"/>
    <w:rsid w:val="00261A22"/>
    <w:rsid w:val="00262029"/>
    <w:rsid w:val="00262099"/>
    <w:rsid w:val="00262B1A"/>
    <w:rsid w:val="00262B75"/>
    <w:rsid w:val="00262C0A"/>
    <w:rsid w:val="002630E0"/>
    <w:rsid w:val="00263294"/>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1666"/>
    <w:rsid w:val="0027229B"/>
    <w:rsid w:val="00273288"/>
    <w:rsid w:val="00273F2E"/>
    <w:rsid w:val="00274455"/>
    <w:rsid w:val="00274751"/>
    <w:rsid w:val="00275D12"/>
    <w:rsid w:val="00275EDA"/>
    <w:rsid w:val="00275EFC"/>
    <w:rsid w:val="00275F52"/>
    <w:rsid w:val="00276181"/>
    <w:rsid w:val="00276AE3"/>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53C"/>
    <w:rsid w:val="00287FB5"/>
    <w:rsid w:val="00290DB9"/>
    <w:rsid w:val="0029126A"/>
    <w:rsid w:val="0029137E"/>
    <w:rsid w:val="00291AC4"/>
    <w:rsid w:val="002925F7"/>
    <w:rsid w:val="00292933"/>
    <w:rsid w:val="00292B5B"/>
    <w:rsid w:val="00292BDF"/>
    <w:rsid w:val="0029323D"/>
    <w:rsid w:val="002934B0"/>
    <w:rsid w:val="002936BC"/>
    <w:rsid w:val="00293C6F"/>
    <w:rsid w:val="00293E27"/>
    <w:rsid w:val="002941FB"/>
    <w:rsid w:val="00294212"/>
    <w:rsid w:val="00294393"/>
    <w:rsid w:val="002946D3"/>
    <w:rsid w:val="00294827"/>
    <w:rsid w:val="00294DB5"/>
    <w:rsid w:val="00295468"/>
    <w:rsid w:val="00295850"/>
    <w:rsid w:val="002958D9"/>
    <w:rsid w:val="00295F0A"/>
    <w:rsid w:val="0029643D"/>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4FC3"/>
    <w:rsid w:val="002A578A"/>
    <w:rsid w:val="002A622E"/>
    <w:rsid w:val="002A67DC"/>
    <w:rsid w:val="002A6876"/>
    <w:rsid w:val="002A6B19"/>
    <w:rsid w:val="002A6D98"/>
    <w:rsid w:val="002A743F"/>
    <w:rsid w:val="002A7849"/>
    <w:rsid w:val="002A7D18"/>
    <w:rsid w:val="002B0530"/>
    <w:rsid w:val="002B096D"/>
    <w:rsid w:val="002B09B6"/>
    <w:rsid w:val="002B0C1D"/>
    <w:rsid w:val="002B0C57"/>
    <w:rsid w:val="002B0EB5"/>
    <w:rsid w:val="002B11B8"/>
    <w:rsid w:val="002B12F7"/>
    <w:rsid w:val="002B18CE"/>
    <w:rsid w:val="002B2162"/>
    <w:rsid w:val="002B2436"/>
    <w:rsid w:val="002B27A9"/>
    <w:rsid w:val="002B2847"/>
    <w:rsid w:val="002B314A"/>
    <w:rsid w:val="002B3710"/>
    <w:rsid w:val="002B3747"/>
    <w:rsid w:val="002B37A3"/>
    <w:rsid w:val="002B3E63"/>
    <w:rsid w:val="002B3EC2"/>
    <w:rsid w:val="002B4334"/>
    <w:rsid w:val="002B4CF1"/>
    <w:rsid w:val="002B4E0F"/>
    <w:rsid w:val="002B5741"/>
    <w:rsid w:val="002B5BC2"/>
    <w:rsid w:val="002B5BEE"/>
    <w:rsid w:val="002B63C0"/>
    <w:rsid w:val="002B654C"/>
    <w:rsid w:val="002B6949"/>
    <w:rsid w:val="002B7291"/>
    <w:rsid w:val="002B75F8"/>
    <w:rsid w:val="002B7860"/>
    <w:rsid w:val="002B7C43"/>
    <w:rsid w:val="002B7CEE"/>
    <w:rsid w:val="002C02A4"/>
    <w:rsid w:val="002C0822"/>
    <w:rsid w:val="002C0B09"/>
    <w:rsid w:val="002C0DDA"/>
    <w:rsid w:val="002C1706"/>
    <w:rsid w:val="002C17F0"/>
    <w:rsid w:val="002C196D"/>
    <w:rsid w:val="002C1C0D"/>
    <w:rsid w:val="002C1CF3"/>
    <w:rsid w:val="002C2398"/>
    <w:rsid w:val="002C258D"/>
    <w:rsid w:val="002C2D67"/>
    <w:rsid w:val="002C351A"/>
    <w:rsid w:val="002C38A1"/>
    <w:rsid w:val="002C3B4B"/>
    <w:rsid w:val="002C46AD"/>
    <w:rsid w:val="002C47E0"/>
    <w:rsid w:val="002C4C0E"/>
    <w:rsid w:val="002C4F9D"/>
    <w:rsid w:val="002C5024"/>
    <w:rsid w:val="002C50C6"/>
    <w:rsid w:val="002C5663"/>
    <w:rsid w:val="002C5E85"/>
    <w:rsid w:val="002C6AC4"/>
    <w:rsid w:val="002C707A"/>
    <w:rsid w:val="002C723C"/>
    <w:rsid w:val="002C7C52"/>
    <w:rsid w:val="002D00E5"/>
    <w:rsid w:val="002D0A88"/>
    <w:rsid w:val="002D0FBB"/>
    <w:rsid w:val="002D191A"/>
    <w:rsid w:val="002D231B"/>
    <w:rsid w:val="002D24EF"/>
    <w:rsid w:val="002D2502"/>
    <w:rsid w:val="002D3880"/>
    <w:rsid w:val="002D3E0E"/>
    <w:rsid w:val="002D3F64"/>
    <w:rsid w:val="002D4074"/>
    <w:rsid w:val="002D447B"/>
    <w:rsid w:val="002D4E22"/>
    <w:rsid w:val="002D502E"/>
    <w:rsid w:val="002D5098"/>
    <w:rsid w:val="002D6246"/>
    <w:rsid w:val="002D68DB"/>
    <w:rsid w:val="002D715E"/>
    <w:rsid w:val="002D75CB"/>
    <w:rsid w:val="002D7EE4"/>
    <w:rsid w:val="002E0403"/>
    <w:rsid w:val="002E0A20"/>
    <w:rsid w:val="002E0F49"/>
    <w:rsid w:val="002E1EE8"/>
    <w:rsid w:val="002E27CD"/>
    <w:rsid w:val="002E320F"/>
    <w:rsid w:val="002E33CD"/>
    <w:rsid w:val="002E3947"/>
    <w:rsid w:val="002E3B7C"/>
    <w:rsid w:val="002E417A"/>
    <w:rsid w:val="002E4205"/>
    <w:rsid w:val="002E5111"/>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1F8B"/>
    <w:rsid w:val="002F228E"/>
    <w:rsid w:val="002F24CE"/>
    <w:rsid w:val="002F30BE"/>
    <w:rsid w:val="002F32B2"/>
    <w:rsid w:val="002F340F"/>
    <w:rsid w:val="002F35F8"/>
    <w:rsid w:val="002F3AC9"/>
    <w:rsid w:val="002F3E83"/>
    <w:rsid w:val="002F3F29"/>
    <w:rsid w:val="002F404D"/>
    <w:rsid w:val="002F467E"/>
    <w:rsid w:val="002F472A"/>
    <w:rsid w:val="002F4F62"/>
    <w:rsid w:val="002F55D4"/>
    <w:rsid w:val="002F56B2"/>
    <w:rsid w:val="002F5AF8"/>
    <w:rsid w:val="002F6753"/>
    <w:rsid w:val="002F6A69"/>
    <w:rsid w:val="002F6AE0"/>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90D"/>
    <w:rsid w:val="00307CA4"/>
    <w:rsid w:val="00310675"/>
    <w:rsid w:val="00310823"/>
    <w:rsid w:val="00310A36"/>
    <w:rsid w:val="00311861"/>
    <w:rsid w:val="00311D51"/>
    <w:rsid w:val="00312007"/>
    <w:rsid w:val="003123B3"/>
    <w:rsid w:val="003124BA"/>
    <w:rsid w:val="003129A6"/>
    <w:rsid w:val="00312DFD"/>
    <w:rsid w:val="00313961"/>
    <w:rsid w:val="00313B48"/>
    <w:rsid w:val="00313DEF"/>
    <w:rsid w:val="00314470"/>
    <w:rsid w:val="00314CCB"/>
    <w:rsid w:val="00314DB3"/>
    <w:rsid w:val="00315D93"/>
    <w:rsid w:val="00316ADC"/>
    <w:rsid w:val="00316D63"/>
    <w:rsid w:val="003170B7"/>
    <w:rsid w:val="00317912"/>
    <w:rsid w:val="00320E87"/>
    <w:rsid w:val="0032110B"/>
    <w:rsid w:val="0032117D"/>
    <w:rsid w:val="00321A0E"/>
    <w:rsid w:val="00321E48"/>
    <w:rsid w:val="00321E67"/>
    <w:rsid w:val="00322484"/>
    <w:rsid w:val="00322560"/>
    <w:rsid w:val="00322697"/>
    <w:rsid w:val="003230F1"/>
    <w:rsid w:val="00323DE4"/>
    <w:rsid w:val="0032441B"/>
    <w:rsid w:val="003244D1"/>
    <w:rsid w:val="00324CDB"/>
    <w:rsid w:val="00325E31"/>
    <w:rsid w:val="00326021"/>
    <w:rsid w:val="0032662C"/>
    <w:rsid w:val="0032688B"/>
    <w:rsid w:val="0032778A"/>
    <w:rsid w:val="003279E0"/>
    <w:rsid w:val="003324CE"/>
    <w:rsid w:val="003324E0"/>
    <w:rsid w:val="0033270B"/>
    <w:rsid w:val="00332928"/>
    <w:rsid w:val="00332CD8"/>
    <w:rsid w:val="00332DEB"/>
    <w:rsid w:val="0033318D"/>
    <w:rsid w:val="0033463A"/>
    <w:rsid w:val="00334AD5"/>
    <w:rsid w:val="003350E5"/>
    <w:rsid w:val="0033514B"/>
    <w:rsid w:val="003352BA"/>
    <w:rsid w:val="00335409"/>
    <w:rsid w:val="00336454"/>
    <w:rsid w:val="00336875"/>
    <w:rsid w:val="00336929"/>
    <w:rsid w:val="0033729F"/>
    <w:rsid w:val="00337988"/>
    <w:rsid w:val="00340BF6"/>
    <w:rsid w:val="00340E06"/>
    <w:rsid w:val="00341121"/>
    <w:rsid w:val="00341B75"/>
    <w:rsid w:val="00342210"/>
    <w:rsid w:val="003424FD"/>
    <w:rsid w:val="0034253F"/>
    <w:rsid w:val="00343040"/>
    <w:rsid w:val="00343354"/>
    <w:rsid w:val="00343C53"/>
    <w:rsid w:val="00344360"/>
    <w:rsid w:val="0034523B"/>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C5"/>
    <w:rsid w:val="003548F1"/>
    <w:rsid w:val="0035635D"/>
    <w:rsid w:val="003563DC"/>
    <w:rsid w:val="00356899"/>
    <w:rsid w:val="00356BA0"/>
    <w:rsid w:val="0035713E"/>
    <w:rsid w:val="0035760F"/>
    <w:rsid w:val="00357939"/>
    <w:rsid w:val="00357A4B"/>
    <w:rsid w:val="00360CD0"/>
    <w:rsid w:val="003610B0"/>
    <w:rsid w:val="003613EC"/>
    <w:rsid w:val="00361F49"/>
    <w:rsid w:val="003620E4"/>
    <w:rsid w:val="00362568"/>
    <w:rsid w:val="00362738"/>
    <w:rsid w:val="00363F28"/>
    <w:rsid w:val="00364262"/>
    <w:rsid w:val="003645D7"/>
    <w:rsid w:val="0036497A"/>
    <w:rsid w:val="003649F1"/>
    <w:rsid w:val="00364A35"/>
    <w:rsid w:val="00364F60"/>
    <w:rsid w:val="00365140"/>
    <w:rsid w:val="00365B63"/>
    <w:rsid w:val="00366393"/>
    <w:rsid w:val="00366493"/>
    <w:rsid w:val="00366729"/>
    <w:rsid w:val="00367644"/>
    <w:rsid w:val="003678BD"/>
    <w:rsid w:val="0036790A"/>
    <w:rsid w:val="00367950"/>
    <w:rsid w:val="00367B27"/>
    <w:rsid w:val="003707D3"/>
    <w:rsid w:val="00370F25"/>
    <w:rsid w:val="0037137D"/>
    <w:rsid w:val="00371999"/>
    <w:rsid w:val="00371DE3"/>
    <w:rsid w:val="00371EBA"/>
    <w:rsid w:val="0037222E"/>
    <w:rsid w:val="00372D8C"/>
    <w:rsid w:val="00373587"/>
    <w:rsid w:val="003735BE"/>
    <w:rsid w:val="003737F3"/>
    <w:rsid w:val="003737F6"/>
    <w:rsid w:val="003739E3"/>
    <w:rsid w:val="00373DF7"/>
    <w:rsid w:val="003745C3"/>
    <w:rsid w:val="0037474A"/>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2F07"/>
    <w:rsid w:val="00383123"/>
    <w:rsid w:val="00383682"/>
    <w:rsid w:val="00383D93"/>
    <w:rsid w:val="00383DA1"/>
    <w:rsid w:val="00383DBB"/>
    <w:rsid w:val="0038404F"/>
    <w:rsid w:val="00384511"/>
    <w:rsid w:val="00384DD4"/>
    <w:rsid w:val="0038501F"/>
    <w:rsid w:val="0038584C"/>
    <w:rsid w:val="00385BF6"/>
    <w:rsid w:val="003862F1"/>
    <w:rsid w:val="00386A4B"/>
    <w:rsid w:val="0038792A"/>
    <w:rsid w:val="003901EA"/>
    <w:rsid w:val="003905EB"/>
    <w:rsid w:val="003905F3"/>
    <w:rsid w:val="003908DB"/>
    <w:rsid w:val="00390B84"/>
    <w:rsid w:val="00390D9F"/>
    <w:rsid w:val="003917CB"/>
    <w:rsid w:val="00391BA4"/>
    <w:rsid w:val="003926AA"/>
    <w:rsid w:val="003929F6"/>
    <w:rsid w:val="00392E11"/>
    <w:rsid w:val="00392F6F"/>
    <w:rsid w:val="0039356E"/>
    <w:rsid w:val="0039594E"/>
    <w:rsid w:val="00395AD5"/>
    <w:rsid w:val="00396C61"/>
    <w:rsid w:val="00396F39"/>
    <w:rsid w:val="0039713F"/>
    <w:rsid w:val="003A004F"/>
    <w:rsid w:val="003A030A"/>
    <w:rsid w:val="003A05F9"/>
    <w:rsid w:val="003A0682"/>
    <w:rsid w:val="003A073A"/>
    <w:rsid w:val="003A0B72"/>
    <w:rsid w:val="003A15D1"/>
    <w:rsid w:val="003A1C0C"/>
    <w:rsid w:val="003A1CE2"/>
    <w:rsid w:val="003A1D35"/>
    <w:rsid w:val="003A24BF"/>
    <w:rsid w:val="003A25EE"/>
    <w:rsid w:val="003A2642"/>
    <w:rsid w:val="003A30C5"/>
    <w:rsid w:val="003A312B"/>
    <w:rsid w:val="003A346D"/>
    <w:rsid w:val="003A4085"/>
    <w:rsid w:val="003A4A87"/>
    <w:rsid w:val="003A4C43"/>
    <w:rsid w:val="003A4C4B"/>
    <w:rsid w:val="003A4ECC"/>
    <w:rsid w:val="003A4F1C"/>
    <w:rsid w:val="003A5098"/>
    <w:rsid w:val="003A6433"/>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4F53"/>
    <w:rsid w:val="003B6E6A"/>
    <w:rsid w:val="003B713D"/>
    <w:rsid w:val="003B7DFB"/>
    <w:rsid w:val="003C05C0"/>
    <w:rsid w:val="003C0B9E"/>
    <w:rsid w:val="003C17B4"/>
    <w:rsid w:val="003C1882"/>
    <w:rsid w:val="003C1904"/>
    <w:rsid w:val="003C1B8E"/>
    <w:rsid w:val="003C1CD5"/>
    <w:rsid w:val="003C1DE9"/>
    <w:rsid w:val="003C25B3"/>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1"/>
    <w:rsid w:val="003D28DD"/>
    <w:rsid w:val="003D2940"/>
    <w:rsid w:val="003D2C47"/>
    <w:rsid w:val="003D2CE0"/>
    <w:rsid w:val="003D2EE8"/>
    <w:rsid w:val="003D2F71"/>
    <w:rsid w:val="003D3570"/>
    <w:rsid w:val="003D36E6"/>
    <w:rsid w:val="003D3C42"/>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1CD3"/>
    <w:rsid w:val="003E22E8"/>
    <w:rsid w:val="003E22F9"/>
    <w:rsid w:val="003E24DD"/>
    <w:rsid w:val="003E30E0"/>
    <w:rsid w:val="003E316D"/>
    <w:rsid w:val="003E34C7"/>
    <w:rsid w:val="003E3DD4"/>
    <w:rsid w:val="003E3EF3"/>
    <w:rsid w:val="003E5ACF"/>
    <w:rsid w:val="003E5D3B"/>
    <w:rsid w:val="003E6056"/>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9F1"/>
    <w:rsid w:val="003F31F2"/>
    <w:rsid w:val="003F3666"/>
    <w:rsid w:val="003F3ACA"/>
    <w:rsid w:val="003F3B11"/>
    <w:rsid w:val="003F3B29"/>
    <w:rsid w:val="003F3C44"/>
    <w:rsid w:val="003F42E5"/>
    <w:rsid w:val="003F53E4"/>
    <w:rsid w:val="003F59EB"/>
    <w:rsid w:val="003F5BFD"/>
    <w:rsid w:val="003F5E14"/>
    <w:rsid w:val="003F62C6"/>
    <w:rsid w:val="003F6649"/>
    <w:rsid w:val="003F68E8"/>
    <w:rsid w:val="003F73B1"/>
    <w:rsid w:val="003F75F0"/>
    <w:rsid w:val="00400142"/>
    <w:rsid w:val="0040016B"/>
    <w:rsid w:val="00400745"/>
    <w:rsid w:val="00400971"/>
    <w:rsid w:val="0040108B"/>
    <w:rsid w:val="004011D8"/>
    <w:rsid w:val="0040163E"/>
    <w:rsid w:val="00401A35"/>
    <w:rsid w:val="0040263F"/>
    <w:rsid w:val="00402B5B"/>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F7E"/>
    <w:rsid w:val="0041407D"/>
    <w:rsid w:val="00414F4D"/>
    <w:rsid w:val="004162C3"/>
    <w:rsid w:val="0041668A"/>
    <w:rsid w:val="00416EFC"/>
    <w:rsid w:val="00416F7B"/>
    <w:rsid w:val="0041701C"/>
    <w:rsid w:val="00420051"/>
    <w:rsid w:val="00420247"/>
    <w:rsid w:val="004209A9"/>
    <w:rsid w:val="00420C31"/>
    <w:rsid w:val="00422350"/>
    <w:rsid w:val="00422985"/>
    <w:rsid w:val="00422F72"/>
    <w:rsid w:val="0042343D"/>
    <w:rsid w:val="00423E3B"/>
    <w:rsid w:val="0042414F"/>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7CF"/>
    <w:rsid w:val="00431E13"/>
    <w:rsid w:val="004323CD"/>
    <w:rsid w:val="00432474"/>
    <w:rsid w:val="00432A6B"/>
    <w:rsid w:val="00432F7A"/>
    <w:rsid w:val="00433113"/>
    <w:rsid w:val="004331C4"/>
    <w:rsid w:val="0043357A"/>
    <w:rsid w:val="00434A72"/>
    <w:rsid w:val="00434B77"/>
    <w:rsid w:val="00434B82"/>
    <w:rsid w:val="004352EB"/>
    <w:rsid w:val="0043544E"/>
    <w:rsid w:val="00436206"/>
    <w:rsid w:val="00436371"/>
    <w:rsid w:val="00436A9F"/>
    <w:rsid w:val="00436EFE"/>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126"/>
    <w:rsid w:val="0044550D"/>
    <w:rsid w:val="00445C59"/>
    <w:rsid w:val="00446081"/>
    <w:rsid w:val="0044669D"/>
    <w:rsid w:val="00446735"/>
    <w:rsid w:val="00447E14"/>
    <w:rsid w:val="0045024A"/>
    <w:rsid w:val="004509CC"/>
    <w:rsid w:val="004509F6"/>
    <w:rsid w:val="00450F99"/>
    <w:rsid w:val="00451064"/>
    <w:rsid w:val="00451F36"/>
    <w:rsid w:val="00452165"/>
    <w:rsid w:val="004527EC"/>
    <w:rsid w:val="00452E98"/>
    <w:rsid w:val="00453394"/>
    <w:rsid w:val="0045381F"/>
    <w:rsid w:val="00453B12"/>
    <w:rsid w:val="00453DEF"/>
    <w:rsid w:val="00453FE3"/>
    <w:rsid w:val="0045423D"/>
    <w:rsid w:val="0045447A"/>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1BE"/>
    <w:rsid w:val="004664A1"/>
    <w:rsid w:val="00466F11"/>
    <w:rsid w:val="004671CA"/>
    <w:rsid w:val="004673CD"/>
    <w:rsid w:val="0046745B"/>
    <w:rsid w:val="00467FA8"/>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7CE"/>
    <w:rsid w:val="004748B4"/>
    <w:rsid w:val="00474B67"/>
    <w:rsid w:val="00474CE1"/>
    <w:rsid w:val="00474DED"/>
    <w:rsid w:val="00475271"/>
    <w:rsid w:val="0047596F"/>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670"/>
    <w:rsid w:val="00485671"/>
    <w:rsid w:val="00485DB2"/>
    <w:rsid w:val="00485DEE"/>
    <w:rsid w:val="00485FA8"/>
    <w:rsid w:val="004865E1"/>
    <w:rsid w:val="0048681D"/>
    <w:rsid w:val="00486F13"/>
    <w:rsid w:val="0048714D"/>
    <w:rsid w:val="0048715E"/>
    <w:rsid w:val="00487410"/>
    <w:rsid w:val="00487DD4"/>
    <w:rsid w:val="00487DEC"/>
    <w:rsid w:val="004906D0"/>
    <w:rsid w:val="00490AC4"/>
    <w:rsid w:val="00490AFE"/>
    <w:rsid w:val="00490D20"/>
    <w:rsid w:val="004915A3"/>
    <w:rsid w:val="0049172B"/>
    <w:rsid w:val="00491DFE"/>
    <w:rsid w:val="0049255E"/>
    <w:rsid w:val="004936FE"/>
    <w:rsid w:val="004948D4"/>
    <w:rsid w:val="00494F21"/>
    <w:rsid w:val="004951C6"/>
    <w:rsid w:val="00495439"/>
    <w:rsid w:val="00495786"/>
    <w:rsid w:val="00495B32"/>
    <w:rsid w:val="00495CB3"/>
    <w:rsid w:val="00495DAF"/>
    <w:rsid w:val="004969C6"/>
    <w:rsid w:val="00496A12"/>
    <w:rsid w:val="00496DE9"/>
    <w:rsid w:val="004970C2"/>
    <w:rsid w:val="004A0045"/>
    <w:rsid w:val="004A01F1"/>
    <w:rsid w:val="004A0308"/>
    <w:rsid w:val="004A06F0"/>
    <w:rsid w:val="004A06FA"/>
    <w:rsid w:val="004A0B1E"/>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C94"/>
    <w:rsid w:val="004B1EC1"/>
    <w:rsid w:val="004B2118"/>
    <w:rsid w:val="004B2CE4"/>
    <w:rsid w:val="004B329D"/>
    <w:rsid w:val="004B3939"/>
    <w:rsid w:val="004B3B05"/>
    <w:rsid w:val="004B3CF2"/>
    <w:rsid w:val="004B42D1"/>
    <w:rsid w:val="004B482A"/>
    <w:rsid w:val="004B49FD"/>
    <w:rsid w:val="004B4C95"/>
    <w:rsid w:val="004B4D7D"/>
    <w:rsid w:val="004B4FE2"/>
    <w:rsid w:val="004B5B03"/>
    <w:rsid w:val="004B67EE"/>
    <w:rsid w:val="004B7225"/>
    <w:rsid w:val="004B748A"/>
    <w:rsid w:val="004B7528"/>
    <w:rsid w:val="004B75B7"/>
    <w:rsid w:val="004B7D80"/>
    <w:rsid w:val="004B7F14"/>
    <w:rsid w:val="004C001D"/>
    <w:rsid w:val="004C0356"/>
    <w:rsid w:val="004C1496"/>
    <w:rsid w:val="004C16D7"/>
    <w:rsid w:val="004C1BE2"/>
    <w:rsid w:val="004C1D54"/>
    <w:rsid w:val="004C2AA5"/>
    <w:rsid w:val="004C2AF8"/>
    <w:rsid w:val="004C2B0D"/>
    <w:rsid w:val="004C353A"/>
    <w:rsid w:val="004C35DE"/>
    <w:rsid w:val="004C3904"/>
    <w:rsid w:val="004C3964"/>
    <w:rsid w:val="004C4996"/>
    <w:rsid w:val="004C4E81"/>
    <w:rsid w:val="004C5188"/>
    <w:rsid w:val="004C51F1"/>
    <w:rsid w:val="004C5806"/>
    <w:rsid w:val="004C600F"/>
    <w:rsid w:val="004C686A"/>
    <w:rsid w:val="004C6CA9"/>
    <w:rsid w:val="004C6D19"/>
    <w:rsid w:val="004C7262"/>
    <w:rsid w:val="004D0420"/>
    <w:rsid w:val="004D0F63"/>
    <w:rsid w:val="004D0FE6"/>
    <w:rsid w:val="004D11BD"/>
    <w:rsid w:val="004D1988"/>
    <w:rsid w:val="004D1AD3"/>
    <w:rsid w:val="004D218B"/>
    <w:rsid w:val="004D2466"/>
    <w:rsid w:val="004D2A8A"/>
    <w:rsid w:val="004D2DDB"/>
    <w:rsid w:val="004D39AA"/>
    <w:rsid w:val="004D46BA"/>
    <w:rsid w:val="004D4CFF"/>
    <w:rsid w:val="004D50F4"/>
    <w:rsid w:val="004D568E"/>
    <w:rsid w:val="004D59A5"/>
    <w:rsid w:val="004D687A"/>
    <w:rsid w:val="004D68F9"/>
    <w:rsid w:val="004D74BF"/>
    <w:rsid w:val="004D74FB"/>
    <w:rsid w:val="004D75EE"/>
    <w:rsid w:val="004D7ADC"/>
    <w:rsid w:val="004D7FA1"/>
    <w:rsid w:val="004E01DA"/>
    <w:rsid w:val="004E0389"/>
    <w:rsid w:val="004E0E63"/>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37A"/>
    <w:rsid w:val="004E57C6"/>
    <w:rsid w:val="004E586F"/>
    <w:rsid w:val="004E5C4A"/>
    <w:rsid w:val="004E5EA6"/>
    <w:rsid w:val="004E6263"/>
    <w:rsid w:val="004E6E42"/>
    <w:rsid w:val="004E7520"/>
    <w:rsid w:val="004E775F"/>
    <w:rsid w:val="004E79DE"/>
    <w:rsid w:val="004F0400"/>
    <w:rsid w:val="004F11FA"/>
    <w:rsid w:val="004F1436"/>
    <w:rsid w:val="004F18FF"/>
    <w:rsid w:val="004F191F"/>
    <w:rsid w:val="004F1A59"/>
    <w:rsid w:val="004F1ED9"/>
    <w:rsid w:val="004F1F01"/>
    <w:rsid w:val="004F2589"/>
    <w:rsid w:val="004F2F92"/>
    <w:rsid w:val="004F3748"/>
    <w:rsid w:val="004F3C70"/>
    <w:rsid w:val="004F46E1"/>
    <w:rsid w:val="004F49B2"/>
    <w:rsid w:val="004F4A2B"/>
    <w:rsid w:val="004F4AAA"/>
    <w:rsid w:val="004F4CC9"/>
    <w:rsid w:val="004F5851"/>
    <w:rsid w:val="004F58B3"/>
    <w:rsid w:val="004F59E3"/>
    <w:rsid w:val="004F61F5"/>
    <w:rsid w:val="004F62DC"/>
    <w:rsid w:val="004F6D5F"/>
    <w:rsid w:val="004F6E92"/>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3C56"/>
    <w:rsid w:val="005146C3"/>
    <w:rsid w:val="00514756"/>
    <w:rsid w:val="00514D53"/>
    <w:rsid w:val="00514D73"/>
    <w:rsid w:val="00514E5C"/>
    <w:rsid w:val="00515562"/>
    <w:rsid w:val="005155D6"/>
    <w:rsid w:val="0051580D"/>
    <w:rsid w:val="0051681B"/>
    <w:rsid w:val="00517C4A"/>
    <w:rsid w:val="00520446"/>
    <w:rsid w:val="005204C1"/>
    <w:rsid w:val="00521082"/>
    <w:rsid w:val="0052120D"/>
    <w:rsid w:val="0052122E"/>
    <w:rsid w:val="005213D0"/>
    <w:rsid w:val="00521460"/>
    <w:rsid w:val="00521634"/>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286E"/>
    <w:rsid w:val="00532EBB"/>
    <w:rsid w:val="00533765"/>
    <w:rsid w:val="00533A38"/>
    <w:rsid w:val="00534150"/>
    <w:rsid w:val="00534436"/>
    <w:rsid w:val="00534A0D"/>
    <w:rsid w:val="00534FAF"/>
    <w:rsid w:val="005353F0"/>
    <w:rsid w:val="00535498"/>
    <w:rsid w:val="005356E6"/>
    <w:rsid w:val="00535831"/>
    <w:rsid w:val="00535B1D"/>
    <w:rsid w:val="00536343"/>
    <w:rsid w:val="005365AB"/>
    <w:rsid w:val="00537051"/>
    <w:rsid w:val="005370B3"/>
    <w:rsid w:val="005373CC"/>
    <w:rsid w:val="005376F2"/>
    <w:rsid w:val="00537C09"/>
    <w:rsid w:val="00537F52"/>
    <w:rsid w:val="0054057E"/>
    <w:rsid w:val="00540C7E"/>
    <w:rsid w:val="00540CE5"/>
    <w:rsid w:val="005413E1"/>
    <w:rsid w:val="00541762"/>
    <w:rsid w:val="005418B7"/>
    <w:rsid w:val="00541DAE"/>
    <w:rsid w:val="00541F38"/>
    <w:rsid w:val="005428A1"/>
    <w:rsid w:val="00542961"/>
    <w:rsid w:val="00542D85"/>
    <w:rsid w:val="00543905"/>
    <w:rsid w:val="005440D1"/>
    <w:rsid w:val="00544887"/>
    <w:rsid w:val="00544C58"/>
    <w:rsid w:val="00544FCB"/>
    <w:rsid w:val="005453BE"/>
    <w:rsid w:val="005458D3"/>
    <w:rsid w:val="0054673A"/>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506E"/>
    <w:rsid w:val="005551F7"/>
    <w:rsid w:val="005552C0"/>
    <w:rsid w:val="005568E9"/>
    <w:rsid w:val="005569B1"/>
    <w:rsid w:val="00556E5D"/>
    <w:rsid w:val="00557149"/>
    <w:rsid w:val="00557A7D"/>
    <w:rsid w:val="00560151"/>
    <w:rsid w:val="00560801"/>
    <w:rsid w:val="005613EC"/>
    <w:rsid w:val="00561467"/>
    <w:rsid w:val="00561870"/>
    <w:rsid w:val="005620D7"/>
    <w:rsid w:val="00562843"/>
    <w:rsid w:val="005634BD"/>
    <w:rsid w:val="005635EB"/>
    <w:rsid w:val="00563781"/>
    <w:rsid w:val="00563961"/>
    <w:rsid w:val="00563D58"/>
    <w:rsid w:val="0056403A"/>
    <w:rsid w:val="00564941"/>
    <w:rsid w:val="00564BA9"/>
    <w:rsid w:val="0056526A"/>
    <w:rsid w:val="00565333"/>
    <w:rsid w:val="005655DF"/>
    <w:rsid w:val="005659E7"/>
    <w:rsid w:val="00565AF0"/>
    <w:rsid w:val="00565D55"/>
    <w:rsid w:val="00565DF4"/>
    <w:rsid w:val="005671FB"/>
    <w:rsid w:val="005677DD"/>
    <w:rsid w:val="00567E4C"/>
    <w:rsid w:val="0057083A"/>
    <w:rsid w:val="0057094C"/>
    <w:rsid w:val="00570CCA"/>
    <w:rsid w:val="00571884"/>
    <w:rsid w:val="005726F5"/>
    <w:rsid w:val="00572880"/>
    <w:rsid w:val="00572D5A"/>
    <w:rsid w:val="00573585"/>
    <w:rsid w:val="0057398B"/>
    <w:rsid w:val="005740DE"/>
    <w:rsid w:val="005741F1"/>
    <w:rsid w:val="00574222"/>
    <w:rsid w:val="00575005"/>
    <w:rsid w:val="00575663"/>
    <w:rsid w:val="005757D8"/>
    <w:rsid w:val="00575A75"/>
    <w:rsid w:val="00575B95"/>
    <w:rsid w:val="00575B9B"/>
    <w:rsid w:val="00575E27"/>
    <w:rsid w:val="0057650D"/>
    <w:rsid w:val="00576E6E"/>
    <w:rsid w:val="0057703E"/>
    <w:rsid w:val="00577060"/>
    <w:rsid w:val="0057719F"/>
    <w:rsid w:val="00577B04"/>
    <w:rsid w:val="005801A8"/>
    <w:rsid w:val="00580733"/>
    <w:rsid w:val="00580740"/>
    <w:rsid w:val="00580AD3"/>
    <w:rsid w:val="00580D82"/>
    <w:rsid w:val="005814BE"/>
    <w:rsid w:val="00581896"/>
    <w:rsid w:val="00581D62"/>
    <w:rsid w:val="005820C9"/>
    <w:rsid w:val="00582987"/>
    <w:rsid w:val="00582A55"/>
    <w:rsid w:val="00582BF8"/>
    <w:rsid w:val="00582C2D"/>
    <w:rsid w:val="0058338F"/>
    <w:rsid w:val="005833C2"/>
    <w:rsid w:val="005834CC"/>
    <w:rsid w:val="005842EA"/>
    <w:rsid w:val="005842EC"/>
    <w:rsid w:val="00584A96"/>
    <w:rsid w:val="00584B14"/>
    <w:rsid w:val="0058511B"/>
    <w:rsid w:val="00585171"/>
    <w:rsid w:val="0058527C"/>
    <w:rsid w:val="00585815"/>
    <w:rsid w:val="005862F8"/>
    <w:rsid w:val="00586B4A"/>
    <w:rsid w:val="00586CF8"/>
    <w:rsid w:val="00587BCE"/>
    <w:rsid w:val="00587C38"/>
    <w:rsid w:val="00590148"/>
    <w:rsid w:val="00591C5A"/>
    <w:rsid w:val="0059241F"/>
    <w:rsid w:val="005925AE"/>
    <w:rsid w:val="00592B27"/>
    <w:rsid w:val="00592D74"/>
    <w:rsid w:val="00592F60"/>
    <w:rsid w:val="0059308E"/>
    <w:rsid w:val="00593222"/>
    <w:rsid w:val="00594340"/>
    <w:rsid w:val="005950AF"/>
    <w:rsid w:val="00595707"/>
    <w:rsid w:val="00596099"/>
    <w:rsid w:val="00596977"/>
    <w:rsid w:val="0059697F"/>
    <w:rsid w:val="005A01FB"/>
    <w:rsid w:val="005A02B9"/>
    <w:rsid w:val="005A04C8"/>
    <w:rsid w:val="005A04D9"/>
    <w:rsid w:val="005A06E0"/>
    <w:rsid w:val="005A0A5C"/>
    <w:rsid w:val="005A0BA9"/>
    <w:rsid w:val="005A0C2E"/>
    <w:rsid w:val="005A168D"/>
    <w:rsid w:val="005A1A4A"/>
    <w:rsid w:val="005A1DC2"/>
    <w:rsid w:val="005A215F"/>
    <w:rsid w:val="005A22A1"/>
    <w:rsid w:val="005A2B15"/>
    <w:rsid w:val="005A3574"/>
    <w:rsid w:val="005A3FDA"/>
    <w:rsid w:val="005A4C48"/>
    <w:rsid w:val="005A57E4"/>
    <w:rsid w:val="005A5842"/>
    <w:rsid w:val="005A5BCD"/>
    <w:rsid w:val="005A6159"/>
    <w:rsid w:val="005A6244"/>
    <w:rsid w:val="005A66C3"/>
    <w:rsid w:val="005A67CF"/>
    <w:rsid w:val="005A6BB0"/>
    <w:rsid w:val="005A75C4"/>
    <w:rsid w:val="005A79D8"/>
    <w:rsid w:val="005B0B61"/>
    <w:rsid w:val="005B2778"/>
    <w:rsid w:val="005B2C57"/>
    <w:rsid w:val="005B3097"/>
    <w:rsid w:val="005B3584"/>
    <w:rsid w:val="005B383F"/>
    <w:rsid w:val="005B4372"/>
    <w:rsid w:val="005B4917"/>
    <w:rsid w:val="005B50FA"/>
    <w:rsid w:val="005B5717"/>
    <w:rsid w:val="005B586D"/>
    <w:rsid w:val="005B5FC2"/>
    <w:rsid w:val="005B68FB"/>
    <w:rsid w:val="005B70B1"/>
    <w:rsid w:val="005B7164"/>
    <w:rsid w:val="005B7345"/>
    <w:rsid w:val="005B7488"/>
    <w:rsid w:val="005B782B"/>
    <w:rsid w:val="005B7AC8"/>
    <w:rsid w:val="005C0314"/>
    <w:rsid w:val="005C04D9"/>
    <w:rsid w:val="005C0539"/>
    <w:rsid w:val="005C106F"/>
    <w:rsid w:val="005C1535"/>
    <w:rsid w:val="005C1693"/>
    <w:rsid w:val="005C20D0"/>
    <w:rsid w:val="005C2DCD"/>
    <w:rsid w:val="005C37DA"/>
    <w:rsid w:val="005C37F3"/>
    <w:rsid w:val="005C39D2"/>
    <w:rsid w:val="005C3BEE"/>
    <w:rsid w:val="005C46B6"/>
    <w:rsid w:val="005C473B"/>
    <w:rsid w:val="005C522D"/>
    <w:rsid w:val="005C5465"/>
    <w:rsid w:val="005C55F7"/>
    <w:rsid w:val="005C5A4C"/>
    <w:rsid w:val="005C66C3"/>
    <w:rsid w:val="005C6C87"/>
    <w:rsid w:val="005C6E1C"/>
    <w:rsid w:val="005C6E8C"/>
    <w:rsid w:val="005C6FCB"/>
    <w:rsid w:val="005C7B03"/>
    <w:rsid w:val="005C7EA9"/>
    <w:rsid w:val="005D0569"/>
    <w:rsid w:val="005D13E5"/>
    <w:rsid w:val="005D15CA"/>
    <w:rsid w:val="005D1F34"/>
    <w:rsid w:val="005D2306"/>
    <w:rsid w:val="005D2573"/>
    <w:rsid w:val="005D26FA"/>
    <w:rsid w:val="005D286B"/>
    <w:rsid w:val="005D2999"/>
    <w:rsid w:val="005D33FF"/>
    <w:rsid w:val="005D36E6"/>
    <w:rsid w:val="005D3B6D"/>
    <w:rsid w:val="005D3C2C"/>
    <w:rsid w:val="005D3FD0"/>
    <w:rsid w:val="005D4882"/>
    <w:rsid w:val="005D4CEA"/>
    <w:rsid w:val="005D4D5C"/>
    <w:rsid w:val="005D50A5"/>
    <w:rsid w:val="005D5721"/>
    <w:rsid w:val="005D5D89"/>
    <w:rsid w:val="005D5D90"/>
    <w:rsid w:val="005D5DFC"/>
    <w:rsid w:val="005D6059"/>
    <w:rsid w:val="005D639B"/>
    <w:rsid w:val="005D68AD"/>
    <w:rsid w:val="005D7238"/>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9C1"/>
    <w:rsid w:val="005E4E74"/>
    <w:rsid w:val="005E53B3"/>
    <w:rsid w:val="005E57B7"/>
    <w:rsid w:val="005E5E84"/>
    <w:rsid w:val="005E5FA8"/>
    <w:rsid w:val="005E68D3"/>
    <w:rsid w:val="005E6BA2"/>
    <w:rsid w:val="005E6F86"/>
    <w:rsid w:val="005E72EE"/>
    <w:rsid w:val="005E7440"/>
    <w:rsid w:val="005E75F4"/>
    <w:rsid w:val="005F01AF"/>
    <w:rsid w:val="005F05C4"/>
    <w:rsid w:val="005F09C6"/>
    <w:rsid w:val="005F0AF6"/>
    <w:rsid w:val="005F112F"/>
    <w:rsid w:val="005F19AE"/>
    <w:rsid w:val="005F1B8F"/>
    <w:rsid w:val="005F1C47"/>
    <w:rsid w:val="005F1DB6"/>
    <w:rsid w:val="005F1FB6"/>
    <w:rsid w:val="005F2B62"/>
    <w:rsid w:val="005F2FE2"/>
    <w:rsid w:val="005F3698"/>
    <w:rsid w:val="005F3A0F"/>
    <w:rsid w:val="005F40B5"/>
    <w:rsid w:val="005F4821"/>
    <w:rsid w:val="005F48B1"/>
    <w:rsid w:val="005F509F"/>
    <w:rsid w:val="005F55AF"/>
    <w:rsid w:val="005F57E9"/>
    <w:rsid w:val="005F5CDB"/>
    <w:rsid w:val="005F5E35"/>
    <w:rsid w:val="005F60A7"/>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414"/>
    <w:rsid w:val="00611667"/>
    <w:rsid w:val="0061230A"/>
    <w:rsid w:val="006125D5"/>
    <w:rsid w:val="00612661"/>
    <w:rsid w:val="00612EE5"/>
    <w:rsid w:val="006138B1"/>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3C28"/>
    <w:rsid w:val="00623F19"/>
    <w:rsid w:val="006242D8"/>
    <w:rsid w:val="00624819"/>
    <w:rsid w:val="006248AB"/>
    <w:rsid w:val="00624EC5"/>
    <w:rsid w:val="0062527F"/>
    <w:rsid w:val="00625564"/>
    <w:rsid w:val="006257ED"/>
    <w:rsid w:val="00626FA9"/>
    <w:rsid w:val="00627128"/>
    <w:rsid w:val="00627F33"/>
    <w:rsid w:val="00630479"/>
    <w:rsid w:val="00630B18"/>
    <w:rsid w:val="00631943"/>
    <w:rsid w:val="00631FF7"/>
    <w:rsid w:val="00632040"/>
    <w:rsid w:val="00632A6F"/>
    <w:rsid w:val="006336F2"/>
    <w:rsid w:val="00633F9A"/>
    <w:rsid w:val="0063439C"/>
    <w:rsid w:val="006343C5"/>
    <w:rsid w:val="00634A93"/>
    <w:rsid w:val="00635038"/>
    <w:rsid w:val="00635290"/>
    <w:rsid w:val="00635815"/>
    <w:rsid w:val="00635936"/>
    <w:rsid w:val="00635C5D"/>
    <w:rsid w:val="006360D4"/>
    <w:rsid w:val="0063649F"/>
    <w:rsid w:val="00636883"/>
    <w:rsid w:val="00636BA9"/>
    <w:rsid w:val="00636F27"/>
    <w:rsid w:val="0063773B"/>
    <w:rsid w:val="00637BB3"/>
    <w:rsid w:val="006409D8"/>
    <w:rsid w:val="00640C01"/>
    <w:rsid w:val="0064151D"/>
    <w:rsid w:val="00641669"/>
    <w:rsid w:val="00641F2C"/>
    <w:rsid w:val="0064251E"/>
    <w:rsid w:val="00643625"/>
    <w:rsid w:val="0064384A"/>
    <w:rsid w:val="00643C44"/>
    <w:rsid w:val="00643C49"/>
    <w:rsid w:val="00644429"/>
    <w:rsid w:val="0064472F"/>
    <w:rsid w:val="00645485"/>
    <w:rsid w:val="0064566C"/>
    <w:rsid w:val="0064607F"/>
    <w:rsid w:val="006461F6"/>
    <w:rsid w:val="006464D9"/>
    <w:rsid w:val="0064673C"/>
    <w:rsid w:val="00646F5F"/>
    <w:rsid w:val="006474A8"/>
    <w:rsid w:val="006479E9"/>
    <w:rsid w:val="00647E2C"/>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3"/>
    <w:rsid w:val="00654AE9"/>
    <w:rsid w:val="006552FD"/>
    <w:rsid w:val="00655A15"/>
    <w:rsid w:val="00656677"/>
    <w:rsid w:val="00656CCB"/>
    <w:rsid w:val="00656E1B"/>
    <w:rsid w:val="0065731B"/>
    <w:rsid w:val="00657A29"/>
    <w:rsid w:val="00657C80"/>
    <w:rsid w:val="00660BBB"/>
    <w:rsid w:val="00660C5F"/>
    <w:rsid w:val="00661091"/>
    <w:rsid w:val="00661BF5"/>
    <w:rsid w:val="00662DE9"/>
    <w:rsid w:val="00663AEB"/>
    <w:rsid w:val="00663D18"/>
    <w:rsid w:val="00663D21"/>
    <w:rsid w:val="00663FAB"/>
    <w:rsid w:val="006640A6"/>
    <w:rsid w:val="00664D24"/>
    <w:rsid w:val="006653D2"/>
    <w:rsid w:val="006663D5"/>
    <w:rsid w:val="00666425"/>
    <w:rsid w:val="00666D1D"/>
    <w:rsid w:val="00666DBC"/>
    <w:rsid w:val="00667010"/>
    <w:rsid w:val="00667188"/>
    <w:rsid w:val="00667285"/>
    <w:rsid w:val="00667483"/>
    <w:rsid w:val="006676A1"/>
    <w:rsid w:val="006676E1"/>
    <w:rsid w:val="006677E8"/>
    <w:rsid w:val="00670498"/>
    <w:rsid w:val="0067096B"/>
    <w:rsid w:val="00670C6D"/>
    <w:rsid w:val="00670F20"/>
    <w:rsid w:val="00671EB8"/>
    <w:rsid w:val="0067220C"/>
    <w:rsid w:val="0067243B"/>
    <w:rsid w:val="006724EF"/>
    <w:rsid w:val="006738C3"/>
    <w:rsid w:val="00674233"/>
    <w:rsid w:val="00675EB0"/>
    <w:rsid w:val="00675FB0"/>
    <w:rsid w:val="0067659A"/>
    <w:rsid w:val="0067757A"/>
    <w:rsid w:val="00677D04"/>
    <w:rsid w:val="00677E4C"/>
    <w:rsid w:val="0068075E"/>
    <w:rsid w:val="00681593"/>
    <w:rsid w:val="00681AC4"/>
    <w:rsid w:val="00681CE0"/>
    <w:rsid w:val="00681EBB"/>
    <w:rsid w:val="0068296F"/>
    <w:rsid w:val="00682C60"/>
    <w:rsid w:val="00683937"/>
    <w:rsid w:val="006849A1"/>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19C2"/>
    <w:rsid w:val="0069399F"/>
    <w:rsid w:val="00693C24"/>
    <w:rsid w:val="00694755"/>
    <w:rsid w:val="00694AFB"/>
    <w:rsid w:val="00694D79"/>
    <w:rsid w:val="00695056"/>
    <w:rsid w:val="00695237"/>
    <w:rsid w:val="00695808"/>
    <w:rsid w:val="0069598A"/>
    <w:rsid w:val="00696791"/>
    <w:rsid w:val="00696F36"/>
    <w:rsid w:val="006978E0"/>
    <w:rsid w:val="006A0792"/>
    <w:rsid w:val="006A0C8A"/>
    <w:rsid w:val="006A15DB"/>
    <w:rsid w:val="006A1707"/>
    <w:rsid w:val="006A1A8D"/>
    <w:rsid w:val="006A1DB4"/>
    <w:rsid w:val="006A1F9C"/>
    <w:rsid w:val="006A2112"/>
    <w:rsid w:val="006A2808"/>
    <w:rsid w:val="006A2819"/>
    <w:rsid w:val="006A2FFE"/>
    <w:rsid w:val="006A477D"/>
    <w:rsid w:val="006A6104"/>
    <w:rsid w:val="006A643C"/>
    <w:rsid w:val="006A6A2F"/>
    <w:rsid w:val="006A6B2A"/>
    <w:rsid w:val="006A6D08"/>
    <w:rsid w:val="006A6D76"/>
    <w:rsid w:val="006A709D"/>
    <w:rsid w:val="006A790F"/>
    <w:rsid w:val="006B0018"/>
    <w:rsid w:val="006B1456"/>
    <w:rsid w:val="006B1964"/>
    <w:rsid w:val="006B1C2F"/>
    <w:rsid w:val="006B27EC"/>
    <w:rsid w:val="006B2C7A"/>
    <w:rsid w:val="006B30C2"/>
    <w:rsid w:val="006B31EC"/>
    <w:rsid w:val="006B33C3"/>
    <w:rsid w:val="006B350F"/>
    <w:rsid w:val="006B382F"/>
    <w:rsid w:val="006B386D"/>
    <w:rsid w:val="006B40D9"/>
    <w:rsid w:val="006B4111"/>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1072"/>
    <w:rsid w:val="006C14DA"/>
    <w:rsid w:val="006C15E6"/>
    <w:rsid w:val="006C16B9"/>
    <w:rsid w:val="006C1D4D"/>
    <w:rsid w:val="006C1F50"/>
    <w:rsid w:val="006C1FF1"/>
    <w:rsid w:val="006C2272"/>
    <w:rsid w:val="006C2932"/>
    <w:rsid w:val="006C2B34"/>
    <w:rsid w:val="006C3742"/>
    <w:rsid w:val="006C37E8"/>
    <w:rsid w:val="006C3854"/>
    <w:rsid w:val="006C3955"/>
    <w:rsid w:val="006C4264"/>
    <w:rsid w:val="006C467C"/>
    <w:rsid w:val="006C4711"/>
    <w:rsid w:val="006C47C4"/>
    <w:rsid w:val="006C47E7"/>
    <w:rsid w:val="006C4D2B"/>
    <w:rsid w:val="006C60F5"/>
    <w:rsid w:val="006C6797"/>
    <w:rsid w:val="006C6F25"/>
    <w:rsid w:val="006C715A"/>
    <w:rsid w:val="006D01D3"/>
    <w:rsid w:val="006D1198"/>
    <w:rsid w:val="006D1C90"/>
    <w:rsid w:val="006D1FC7"/>
    <w:rsid w:val="006D21D1"/>
    <w:rsid w:val="006D23BA"/>
    <w:rsid w:val="006D270B"/>
    <w:rsid w:val="006D2D88"/>
    <w:rsid w:val="006D306E"/>
    <w:rsid w:val="006D3A3A"/>
    <w:rsid w:val="006D3A6D"/>
    <w:rsid w:val="006D48E9"/>
    <w:rsid w:val="006D4AD9"/>
    <w:rsid w:val="006D5644"/>
    <w:rsid w:val="006D5730"/>
    <w:rsid w:val="006D5ED9"/>
    <w:rsid w:val="006D633E"/>
    <w:rsid w:val="006D634D"/>
    <w:rsid w:val="006D6BE3"/>
    <w:rsid w:val="006D6F11"/>
    <w:rsid w:val="006D70D0"/>
    <w:rsid w:val="006D77D3"/>
    <w:rsid w:val="006D789B"/>
    <w:rsid w:val="006D7A12"/>
    <w:rsid w:val="006E0B93"/>
    <w:rsid w:val="006E0C2C"/>
    <w:rsid w:val="006E0F73"/>
    <w:rsid w:val="006E1F56"/>
    <w:rsid w:val="006E21D0"/>
    <w:rsid w:val="006E21FB"/>
    <w:rsid w:val="006E2764"/>
    <w:rsid w:val="006E2773"/>
    <w:rsid w:val="006E2EB5"/>
    <w:rsid w:val="006E38ED"/>
    <w:rsid w:val="006E39ED"/>
    <w:rsid w:val="006E3F6B"/>
    <w:rsid w:val="006E3F87"/>
    <w:rsid w:val="006E43C3"/>
    <w:rsid w:val="006E4BB6"/>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0CCD"/>
    <w:rsid w:val="006F173E"/>
    <w:rsid w:val="006F1B9C"/>
    <w:rsid w:val="006F2275"/>
    <w:rsid w:val="006F23D3"/>
    <w:rsid w:val="006F2BB1"/>
    <w:rsid w:val="006F2C23"/>
    <w:rsid w:val="006F30AA"/>
    <w:rsid w:val="006F30E7"/>
    <w:rsid w:val="006F326D"/>
    <w:rsid w:val="006F3972"/>
    <w:rsid w:val="006F3BEB"/>
    <w:rsid w:val="006F44AC"/>
    <w:rsid w:val="006F4A49"/>
    <w:rsid w:val="006F4C15"/>
    <w:rsid w:val="006F5388"/>
    <w:rsid w:val="006F53AC"/>
    <w:rsid w:val="006F540F"/>
    <w:rsid w:val="006F5D6C"/>
    <w:rsid w:val="006F5EBF"/>
    <w:rsid w:val="006F5F8B"/>
    <w:rsid w:val="006F6193"/>
    <w:rsid w:val="006F74F8"/>
    <w:rsid w:val="006F74F9"/>
    <w:rsid w:val="006F75DD"/>
    <w:rsid w:val="007006FC"/>
    <w:rsid w:val="00700C00"/>
    <w:rsid w:val="00701C5B"/>
    <w:rsid w:val="00702F55"/>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AE"/>
    <w:rsid w:val="00714BE8"/>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4E25"/>
    <w:rsid w:val="00725237"/>
    <w:rsid w:val="007263B5"/>
    <w:rsid w:val="00726803"/>
    <w:rsid w:val="00726993"/>
    <w:rsid w:val="00727328"/>
    <w:rsid w:val="007273D1"/>
    <w:rsid w:val="00727E73"/>
    <w:rsid w:val="00730292"/>
    <w:rsid w:val="007313DF"/>
    <w:rsid w:val="0073142F"/>
    <w:rsid w:val="00731510"/>
    <w:rsid w:val="007319D5"/>
    <w:rsid w:val="00731F69"/>
    <w:rsid w:val="007331C7"/>
    <w:rsid w:val="00733BB9"/>
    <w:rsid w:val="00733E1C"/>
    <w:rsid w:val="00734345"/>
    <w:rsid w:val="007346E0"/>
    <w:rsid w:val="00734E3F"/>
    <w:rsid w:val="007352B6"/>
    <w:rsid w:val="007353C7"/>
    <w:rsid w:val="00735465"/>
    <w:rsid w:val="007354CC"/>
    <w:rsid w:val="007359B7"/>
    <w:rsid w:val="007359EA"/>
    <w:rsid w:val="00735B72"/>
    <w:rsid w:val="007362B9"/>
    <w:rsid w:val="007365DD"/>
    <w:rsid w:val="00737D6B"/>
    <w:rsid w:val="00737E04"/>
    <w:rsid w:val="00740B2D"/>
    <w:rsid w:val="00740FE8"/>
    <w:rsid w:val="007410BC"/>
    <w:rsid w:val="0074196E"/>
    <w:rsid w:val="00741DFE"/>
    <w:rsid w:val="00742DE4"/>
    <w:rsid w:val="00743550"/>
    <w:rsid w:val="007437FE"/>
    <w:rsid w:val="0074380F"/>
    <w:rsid w:val="00743B6A"/>
    <w:rsid w:val="00743DD2"/>
    <w:rsid w:val="0074418C"/>
    <w:rsid w:val="0074467A"/>
    <w:rsid w:val="00744952"/>
    <w:rsid w:val="00745545"/>
    <w:rsid w:val="00745E43"/>
    <w:rsid w:val="00745F3E"/>
    <w:rsid w:val="00746FD4"/>
    <w:rsid w:val="00747830"/>
    <w:rsid w:val="00747A1A"/>
    <w:rsid w:val="00747C50"/>
    <w:rsid w:val="00747D14"/>
    <w:rsid w:val="00747ECF"/>
    <w:rsid w:val="0075027F"/>
    <w:rsid w:val="007502FA"/>
    <w:rsid w:val="00751344"/>
    <w:rsid w:val="0075180D"/>
    <w:rsid w:val="00751CE2"/>
    <w:rsid w:val="00751D9D"/>
    <w:rsid w:val="007526B0"/>
    <w:rsid w:val="00752C7C"/>
    <w:rsid w:val="00753659"/>
    <w:rsid w:val="00753BFF"/>
    <w:rsid w:val="00754764"/>
    <w:rsid w:val="007547E0"/>
    <w:rsid w:val="0075520C"/>
    <w:rsid w:val="00755C0C"/>
    <w:rsid w:val="007574FC"/>
    <w:rsid w:val="0076004E"/>
    <w:rsid w:val="007607A4"/>
    <w:rsid w:val="00760A65"/>
    <w:rsid w:val="007619A2"/>
    <w:rsid w:val="00761DB0"/>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561"/>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775D6"/>
    <w:rsid w:val="00780336"/>
    <w:rsid w:val="00780437"/>
    <w:rsid w:val="007809CB"/>
    <w:rsid w:val="00781218"/>
    <w:rsid w:val="007817A5"/>
    <w:rsid w:val="00781D54"/>
    <w:rsid w:val="00782036"/>
    <w:rsid w:val="00782254"/>
    <w:rsid w:val="007827AC"/>
    <w:rsid w:val="007827DF"/>
    <w:rsid w:val="007829D9"/>
    <w:rsid w:val="0078320C"/>
    <w:rsid w:val="00783DD5"/>
    <w:rsid w:val="00784537"/>
    <w:rsid w:val="007848FA"/>
    <w:rsid w:val="00784A06"/>
    <w:rsid w:val="00785940"/>
    <w:rsid w:val="00785FE5"/>
    <w:rsid w:val="0078668A"/>
    <w:rsid w:val="0079092B"/>
    <w:rsid w:val="00790AA4"/>
    <w:rsid w:val="0079108B"/>
    <w:rsid w:val="007912D9"/>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4D55"/>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DAD"/>
    <w:rsid w:val="007A1F08"/>
    <w:rsid w:val="007A2404"/>
    <w:rsid w:val="007A27FB"/>
    <w:rsid w:val="007A2F3E"/>
    <w:rsid w:val="007A2F5B"/>
    <w:rsid w:val="007A3211"/>
    <w:rsid w:val="007A4075"/>
    <w:rsid w:val="007A442B"/>
    <w:rsid w:val="007A458A"/>
    <w:rsid w:val="007A4A08"/>
    <w:rsid w:val="007A4B0F"/>
    <w:rsid w:val="007A5C92"/>
    <w:rsid w:val="007A5D70"/>
    <w:rsid w:val="007A668F"/>
    <w:rsid w:val="007A68CB"/>
    <w:rsid w:val="007A6D0A"/>
    <w:rsid w:val="007A70A5"/>
    <w:rsid w:val="007A750D"/>
    <w:rsid w:val="007B068F"/>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4595"/>
    <w:rsid w:val="007B45A9"/>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CF"/>
    <w:rsid w:val="007C0CEF"/>
    <w:rsid w:val="007C1584"/>
    <w:rsid w:val="007C19C1"/>
    <w:rsid w:val="007C19CC"/>
    <w:rsid w:val="007C1D68"/>
    <w:rsid w:val="007C1FDE"/>
    <w:rsid w:val="007C2097"/>
    <w:rsid w:val="007C2536"/>
    <w:rsid w:val="007C2B0B"/>
    <w:rsid w:val="007C332E"/>
    <w:rsid w:val="007C6851"/>
    <w:rsid w:val="007C6A33"/>
    <w:rsid w:val="007C6FC5"/>
    <w:rsid w:val="007C70BE"/>
    <w:rsid w:val="007C75F8"/>
    <w:rsid w:val="007C7A70"/>
    <w:rsid w:val="007C7C38"/>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5E65"/>
    <w:rsid w:val="007D6094"/>
    <w:rsid w:val="007D6754"/>
    <w:rsid w:val="007D6781"/>
    <w:rsid w:val="007D6A07"/>
    <w:rsid w:val="007D6B49"/>
    <w:rsid w:val="007D6ECF"/>
    <w:rsid w:val="007D720E"/>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6286"/>
    <w:rsid w:val="007E7776"/>
    <w:rsid w:val="007E78D5"/>
    <w:rsid w:val="007E7B60"/>
    <w:rsid w:val="007F087A"/>
    <w:rsid w:val="007F20F6"/>
    <w:rsid w:val="007F2161"/>
    <w:rsid w:val="007F2F89"/>
    <w:rsid w:val="007F32B1"/>
    <w:rsid w:val="007F3DAB"/>
    <w:rsid w:val="007F4677"/>
    <w:rsid w:val="007F47AC"/>
    <w:rsid w:val="007F4A6D"/>
    <w:rsid w:val="007F4E11"/>
    <w:rsid w:val="007F60F8"/>
    <w:rsid w:val="007F63C8"/>
    <w:rsid w:val="007F6857"/>
    <w:rsid w:val="007F7200"/>
    <w:rsid w:val="007F77A9"/>
    <w:rsid w:val="007F7C4C"/>
    <w:rsid w:val="007F7C71"/>
    <w:rsid w:val="00800354"/>
    <w:rsid w:val="00800BC5"/>
    <w:rsid w:val="00800C5B"/>
    <w:rsid w:val="00801717"/>
    <w:rsid w:val="008020FC"/>
    <w:rsid w:val="0080296D"/>
    <w:rsid w:val="00802BA7"/>
    <w:rsid w:val="008036C0"/>
    <w:rsid w:val="00803783"/>
    <w:rsid w:val="00803DB4"/>
    <w:rsid w:val="00804120"/>
    <w:rsid w:val="00804B0C"/>
    <w:rsid w:val="00804F83"/>
    <w:rsid w:val="00805214"/>
    <w:rsid w:val="0080593B"/>
    <w:rsid w:val="00805A3F"/>
    <w:rsid w:val="008066FA"/>
    <w:rsid w:val="008066FB"/>
    <w:rsid w:val="00806A9C"/>
    <w:rsid w:val="00806FA1"/>
    <w:rsid w:val="008075E5"/>
    <w:rsid w:val="00807994"/>
    <w:rsid w:val="00807B6F"/>
    <w:rsid w:val="00807E85"/>
    <w:rsid w:val="0081006D"/>
    <w:rsid w:val="00810476"/>
    <w:rsid w:val="00811336"/>
    <w:rsid w:val="00811341"/>
    <w:rsid w:val="008114B6"/>
    <w:rsid w:val="008116FD"/>
    <w:rsid w:val="0081170F"/>
    <w:rsid w:val="0081182E"/>
    <w:rsid w:val="00811863"/>
    <w:rsid w:val="00811971"/>
    <w:rsid w:val="00811A87"/>
    <w:rsid w:val="0081200C"/>
    <w:rsid w:val="008120CC"/>
    <w:rsid w:val="008125D5"/>
    <w:rsid w:val="00812C96"/>
    <w:rsid w:val="00812CA0"/>
    <w:rsid w:val="0081307E"/>
    <w:rsid w:val="008136B4"/>
    <w:rsid w:val="00813C54"/>
    <w:rsid w:val="00814367"/>
    <w:rsid w:val="008143C6"/>
    <w:rsid w:val="00814973"/>
    <w:rsid w:val="00814B1D"/>
    <w:rsid w:val="00814B85"/>
    <w:rsid w:val="008150D9"/>
    <w:rsid w:val="008152F7"/>
    <w:rsid w:val="008153BC"/>
    <w:rsid w:val="00815883"/>
    <w:rsid w:val="00816D63"/>
    <w:rsid w:val="00817AB0"/>
    <w:rsid w:val="008201EA"/>
    <w:rsid w:val="00820332"/>
    <w:rsid w:val="008206E2"/>
    <w:rsid w:val="00820A79"/>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27F65"/>
    <w:rsid w:val="00830210"/>
    <w:rsid w:val="008302B3"/>
    <w:rsid w:val="0083046E"/>
    <w:rsid w:val="00830614"/>
    <w:rsid w:val="00830771"/>
    <w:rsid w:val="00830921"/>
    <w:rsid w:val="00830C61"/>
    <w:rsid w:val="0083148E"/>
    <w:rsid w:val="00831D41"/>
    <w:rsid w:val="00831F4C"/>
    <w:rsid w:val="00832320"/>
    <w:rsid w:val="00832498"/>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4087A"/>
    <w:rsid w:val="00840C34"/>
    <w:rsid w:val="008411FB"/>
    <w:rsid w:val="00841533"/>
    <w:rsid w:val="00841859"/>
    <w:rsid w:val="008419BD"/>
    <w:rsid w:val="00841BEB"/>
    <w:rsid w:val="00841F75"/>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459"/>
    <w:rsid w:val="0084469D"/>
    <w:rsid w:val="008446B5"/>
    <w:rsid w:val="008447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8AE"/>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BAA"/>
    <w:rsid w:val="00856EA8"/>
    <w:rsid w:val="008574D6"/>
    <w:rsid w:val="00857955"/>
    <w:rsid w:val="00860500"/>
    <w:rsid w:val="00860B95"/>
    <w:rsid w:val="00860E23"/>
    <w:rsid w:val="0086103D"/>
    <w:rsid w:val="0086143C"/>
    <w:rsid w:val="00861562"/>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3F1"/>
    <w:rsid w:val="00872CED"/>
    <w:rsid w:val="00872E21"/>
    <w:rsid w:val="008734DF"/>
    <w:rsid w:val="0087365F"/>
    <w:rsid w:val="008741D6"/>
    <w:rsid w:val="0087433F"/>
    <w:rsid w:val="00874842"/>
    <w:rsid w:val="00874D3F"/>
    <w:rsid w:val="008751B7"/>
    <w:rsid w:val="008762DC"/>
    <w:rsid w:val="00876B28"/>
    <w:rsid w:val="00876CFA"/>
    <w:rsid w:val="00877B2A"/>
    <w:rsid w:val="00877B41"/>
    <w:rsid w:val="00880738"/>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148"/>
    <w:rsid w:val="0088729A"/>
    <w:rsid w:val="008877EA"/>
    <w:rsid w:val="0088781B"/>
    <w:rsid w:val="00887858"/>
    <w:rsid w:val="00887C1E"/>
    <w:rsid w:val="00887E5F"/>
    <w:rsid w:val="0089020C"/>
    <w:rsid w:val="00890655"/>
    <w:rsid w:val="00891363"/>
    <w:rsid w:val="00891368"/>
    <w:rsid w:val="00891819"/>
    <w:rsid w:val="0089211F"/>
    <w:rsid w:val="008922A1"/>
    <w:rsid w:val="00892AED"/>
    <w:rsid w:val="00892C2C"/>
    <w:rsid w:val="00892FBD"/>
    <w:rsid w:val="00893671"/>
    <w:rsid w:val="008939D1"/>
    <w:rsid w:val="00893A53"/>
    <w:rsid w:val="00893A7A"/>
    <w:rsid w:val="00894003"/>
    <w:rsid w:val="00894795"/>
    <w:rsid w:val="00894B9D"/>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197D"/>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23E"/>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463"/>
    <w:rsid w:val="008C06DF"/>
    <w:rsid w:val="008C0960"/>
    <w:rsid w:val="008C09A7"/>
    <w:rsid w:val="008C1254"/>
    <w:rsid w:val="008C1A5B"/>
    <w:rsid w:val="008C25E4"/>
    <w:rsid w:val="008C3619"/>
    <w:rsid w:val="008C3943"/>
    <w:rsid w:val="008C3990"/>
    <w:rsid w:val="008C3AF1"/>
    <w:rsid w:val="008C4115"/>
    <w:rsid w:val="008C4545"/>
    <w:rsid w:val="008C49FA"/>
    <w:rsid w:val="008C4F28"/>
    <w:rsid w:val="008C543F"/>
    <w:rsid w:val="008C5E9C"/>
    <w:rsid w:val="008C6A0C"/>
    <w:rsid w:val="008C6AC0"/>
    <w:rsid w:val="008C6D1B"/>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5068"/>
    <w:rsid w:val="008D53CC"/>
    <w:rsid w:val="008D5613"/>
    <w:rsid w:val="008D6570"/>
    <w:rsid w:val="008D67D1"/>
    <w:rsid w:val="008D6B20"/>
    <w:rsid w:val="008D6F8E"/>
    <w:rsid w:val="008D7124"/>
    <w:rsid w:val="008D7305"/>
    <w:rsid w:val="008D733D"/>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12F"/>
    <w:rsid w:val="008E4606"/>
    <w:rsid w:val="008E4C3A"/>
    <w:rsid w:val="008E5027"/>
    <w:rsid w:val="008E5147"/>
    <w:rsid w:val="008E565C"/>
    <w:rsid w:val="008E5A63"/>
    <w:rsid w:val="008E6B28"/>
    <w:rsid w:val="008E761B"/>
    <w:rsid w:val="008E7A4E"/>
    <w:rsid w:val="008E7AE7"/>
    <w:rsid w:val="008F02B4"/>
    <w:rsid w:val="008F0342"/>
    <w:rsid w:val="008F0D52"/>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3FA8"/>
    <w:rsid w:val="00914C81"/>
    <w:rsid w:val="00915257"/>
    <w:rsid w:val="00915F9C"/>
    <w:rsid w:val="009161D4"/>
    <w:rsid w:val="00916583"/>
    <w:rsid w:val="009176E4"/>
    <w:rsid w:val="00920394"/>
    <w:rsid w:val="00920482"/>
    <w:rsid w:val="00922084"/>
    <w:rsid w:val="00922DE3"/>
    <w:rsid w:val="0092317E"/>
    <w:rsid w:val="00923192"/>
    <w:rsid w:val="0092326A"/>
    <w:rsid w:val="00923296"/>
    <w:rsid w:val="009233C5"/>
    <w:rsid w:val="0092419C"/>
    <w:rsid w:val="0092453D"/>
    <w:rsid w:val="00924665"/>
    <w:rsid w:val="009246FF"/>
    <w:rsid w:val="009249FB"/>
    <w:rsid w:val="00924BC8"/>
    <w:rsid w:val="00924D5B"/>
    <w:rsid w:val="0092512A"/>
    <w:rsid w:val="0092584A"/>
    <w:rsid w:val="00925FC5"/>
    <w:rsid w:val="00927534"/>
    <w:rsid w:val="00927737"/>
    <w:rsid w:val="00927D2A"/>
    <w:rsid w:val="009305F6"/>
    <w:rsid w:val="00931539"/>
    <w:rsid w:val="00932314"/>
    <w:rsid w:val="009323D1"/>
    <w:rsid w:val="009324A6"/>
    <w:rsid w:val="0093279D"/>
    <w:rsid w:val="00932845"/>
    <w:rsid w:val="0093290D"/>
    <w:rsid w:val="009330A7"/>
    <w:rsid w:val="00933280"/>
    <w:rsid w:val="0093366E"/>
    <w:rsid w:val="009337E2"/>
    <w:rsid w:val="00933EC9"/>
    <w:rsid w:val="0093400C"/>
    <w:rsid w:val="009342E1"/>
    <w:rsid w:val="0093465F"/>
    <w:rsid w:val="009348D9"/>
    <w:rsid w:val="00934A3F"/>
    <w:rsid w:val="00934C28"/>
    <w:rsid w:val="00935169"/>
    <w:rsid w:val="00935BA2"/>
    <w:rsid w:val="00935CB5"/>
    <w:rsid w:val="00935F46"/>
    <w:rsid w:val="00935F80"/>
    <w:rsid w:val="00936062"/>
    <w:rsid w:val="00936426"/>
    <w:rsid w:val="00936CB1"/>
    <w:rsid w:val="00937247"/>
    <w:rsid w:val="0093736D"/>
    <w:rsid w:val="0093766B"/>
    <w:rsid w:val="00937BC9"/>
    <w:rsid w:val="00940507"/>
    <w:rsid w:val="00940C82"/>
    <w:rsid w:val="00940EA4"/>
    <w:rsid w:val="00941AE4"/>
    <w:rsid w:val="00941C8B"/>
    <w:rsid w:val="00941F93"/>
    <w:rsid w:val="009422A1"/>
    <w:rsid w:val="009428B4"/>
    <w:rsid w:val="00942A89"/>
    <w:rsid w:val="009430FF"/>
    <w:rsid w:val="00943251"/>
    <w:rsid w:val="00943F8B"/>
    <w:rsid w:val="009454E0"/>
    <w:rsid w:val="00945589"/>
    <w:rsid w:val="00945761"/>
    <w:rsid w:val="00945BED"/>
    <w:rsid w:val="00945F9F"/>
    <w:rsid w:val="009460DD"/>
    <w:rsid w:val="00946149"/>
    <w:rsid w:val="0094615F"/>
    <w:rsid w:val="009464DD"/>
    <w:rsid w:val="0094676A"/>
    <w:rsid w:val="009467F1"/>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42B"/>
    <w:rsid w:val="00957A0E"/>
    <w:rsid w:val="00957B16"/>
    <w:rsid w:val="00960073"/>
    <w:rsid w:val="00960122"/>
    <w:rsid w:val="00960590"/>
    <w:rsid w:val="00960608"/>
    <w:rsid w:val="00960618"/>
    <w:rsid w:val="00960988"/>
    <w:rsid w:val="009609FA"/>
    <w:rsid w:val="00960DF3"/>
    <w:rsid w:val="00961660"/>
    <w:rsid w:val="00962728"/>
    <w:rsid w:val="0096272A"/>
    <w:rsid w:val="009629B7"/>
    <w:rsid w:val="009629CA"/>
    <w:rsid w:val="00962E3B"/>
    <w:rsid w:val="009632ED"/>
    <w:rsid w:val="0096340F"/>
    <w:rsid w:val="0096358B"/>
    <w:rsid w:val="00963904"/>
    <w:rsid w:val="0096413F"/>
    <w:rsid w:val="009647A4"/>
    <w:rsid w:val="00965115"/>
    <w:rsid w:val="0096511A"/>
    <w:rsid w:val="0096522E"/>
    <w:rsid w:val="009658ED"/>
    <w:rsid w:val="009662C6"/>
    <w:rsid w:val="009662E8"/>
    <w:rsid w:val="009662EB"/>
    <w:rsid w:val="0096636F"/>
    <w:rsid w:val="00966792"/>
    <w:rsid w:val="009667AF"/>
    <w:rsid w:val="009668FB"/>
    <w:rsid w:val="00966C4D"/>
    <w:rsid w:val="00967176"/>
    <w:rsid w:val="00967D32"/>
    <w:rsid w:val="00967FCA"/>
    <w:rsid w:val="00970D1B"/>
    <w:rsid w:val="00970D8E"/>
    <w:rsid w:val="00970EC6"/>
    <w:rsid w:val="00971BAF"/>
    <w:rsid w:val="00971C2C"/>
    <w:rsid w:val="00971E17"/>
    <w:rsid w:val="009723CA"/>
    <w:rsid w:val="009723CC"/>
    <w:rsid w:val="009729A5"/>
    <w:rsid w:val="00972E86"/>
    <w:rsid w:val="00974237"/>
    <w:rsid w:val="009742C8"/>
    <w:rsid w:val="00974C50"/>
    <w:rsid w:val="00975053"/>
    <w:rsid w:val="00975164"/>
    <w:rsid w:val="00975BBB"/>
    <w:rsid w:val="00976236"/>
    <w:rsid w:val="00976C6E"/>
    <w:rsid w:val="009776EE"/>
    <w:rsid w:val="009777D9"/>
    <w:rsid w:val="00977FAF"/>
    <w:rsid w:val="009808A2"/>
    <w:rsid w:val="009811CE"/>
    <w:rsid w:val="0098188F"/>
    <w:rsid w:val="00981933"/>
    <w:rsid w:val="009828FE"/>
    <w:rsid w:val="00982BD6"/>
    <w:rsid w:val="009837FE"/>
    <w:rsid w:val="00983BDF"/>
    <w:rsid w:val="0098507E"/>
    <w:rsid w:val="00985260"/>
    <w:rsid w:val="0098535C"/>
    <w:rsid w:val="0098580E"/>
    <w:rsid w:val="009863D1"/>
    <w:rsid w:val="00986BE3"/>
    <w:rsid w:val="00986C8F"/>
    <w:rsid w:val="00990326"/>
    <w:rsid w:val="00990561"/>
    <w:rsid w:val="0099081C"/>
    <w:rsid w:val="00990C15"/>
    <w:rsid w:val="0099182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4FCC"/>
    <w:rsid w:val="00995E4E"/>
    <w:rsid w:val="00995E5A"/>
    <w:rsid w:val="00995F87"/>
    <w:rsid w:val="0099606D"/>
    <w:rsid w:val="0099651F"/>
    <w:rsid w:val="00997179"/>
    <w:rsid w:val="00997593"/>
    <w:rsid w:val="009A04CC"/>
    <w:rsid w:val="009A0747"/>
    <w:rsid w:val="009A0A35"/>
    <w:rsid w:val="009A0EE2"/>
    <w:rsid w:val="009A0F1E"/>
    <w:rsid w:val="009A0F9B"/>
    <w:rsid w:val="009A1EC4"/>
    <w:rsid w:val="009A276A"/>
    <w:rsid w:val="009A2810"/>
    <w:rsid w:val="009A2DEB"/>
    <w:rsid w:val="009A3168"/>
    <w:rsid w:val="009A3397"/>
    <w:rsid w:val="009A3564"/>
    <w:rsid w:val="009A5701"/>
    <w:rsid w:val="009A579D"/>
    <w:rsid w:val="009A5B43"/>
    <w:rsid w:val="009A6109"/>
    <w:rsid w:val="009A6811"/>
    <w:rsid w:val="009A6F8D"/>
    <w:rsid w:val="009A7C12"/>
    <w:rsid w:val="009A7C8E"/>
    <w:rsid w:val="009A7FEA"/>
    <w:rsid w:val="009B02B8"/>
    <w:rsid w:val="009B05F4"/>
    <w:rsid w:val="009B0981"/>
    <w:rsid w:val="009B1017"/>
    <w:rsid w:val="009B1055"/>
    <w:rsid w:val="009B14E0"/>
    <w:rsid w:val="009B1AF2"/>
    <w:rsid w:val="009B2AC7"/>
    <w:rsid w:val="009B2B7D"/>
    <w:rsid w:val="009B2C74"/>
    <w:rsid w:val="009B2E8E"/>
    <w:rsid w:val="009B4CCF"/>
    <w:rsid w:val="009B5909"/>
    <w:rsid w:val="009B5C55"/>
    <w:rsid w:val="009B5FE8"/>
    <w:rsid w:val="009B6468"/>
    <w:rsid w:val="009B79A5"/>
    <w:rsid w:val="009B7DB1"/>
    <w:rsid w:val="009B7E6C"/>
    <w:rsid w:val="009C0BA5"/>
    <w:rsid w:val="009C0D95"/>
    <w:rsid w:val="009C206C"/>
    <w:rsid w:val="009C266B"/>
    <w:rsid w:val="009C3156"/>
    <w:rsid w:val="009C3E47"/>
    <w:rsid w:val="009C44D6"/>
    <w:rsid w:val="009C5A15"/>
    <w:rsid w:val="009C66BE"/>
    <w:rsid w:val="009C69CD"/>
    <w:rsid w:val="009C6CCD"/>
    <w:rsid w:val="009C7030"/>
    <w:rsid w:val="009C7E54"/>
    <w:rsid w:val="009C7EA1"/>
    <w:rsid w:val="009D02C9"/>
    <w:rsid w:val="009D0A87"/>
    <w:rsid w:val="009D138B"/>
    <w:rsid w:val="009D1BC5"/>
    <w:rsid w:val="009D22CE"/>
    <w:rsid w:val="009D2E10"/>
    <w:rsid w:val="009D3332"/>
    <w:rsid w:val="009D370F"/>
    <w:rsid w:val="009D449C"/>
    <w:rsid w:val="009D4B37"/>
    <w:rsid w:val="009D4CCB"/>
    <w:rsid w:val="009D4E07"/>
    <w:rsid w:val="009D4FE9"/>
    <w:rsid w:val="009D56E0"/>
    <w:rsid w:val="009D58BF"/>
    <w:rsid w:val="009D5C6C"/>
    <w:rsid w:val="009D60A6"/>
    <w:rsid w:val="009D673E"/>
    <w:rsid w:val="009D6B29"/>
    <w:rsid w:val="009D6DBB"/>
    <w:rsid w:val="009D6DFB"/>
    <w:rsid w:val="009D6E5F"/>
    <w:rsid w:val="009D76C5"/>
    <w:rsid w:val="009D7DC6"/>
    <w:rsid w:val="009E00D0"/>
    <w:rsid w:val="009E0B99"/>
    <w:rsid w:val="009E0E7F"/>
    <w:rsid w:val="009E1405"/>
    <w:rsid w:val="009E20D0"/>
    <w:rsid w:val="009E2930"/>
    <w:rsid w:val="009E30FC"/>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E7F04"/>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D3B"/>
    <w:rsid w:val="009F5449"/>
    <w:rsid w:val="009F56C7"/>
    <w:rsid w:val="009F5EAA"/>
    <w:rsid w:val="009F5FB7"/>
    <w:rsid w:val="009F6089"/>
    <w:rsid w:val="009F63AF"/>
    <w:rsid w:val="009F678F"/>
    <w:rsid w:val="009F681A"/>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A09"/>
    <w:rsid w:val="00A03FC4"/>
    <w:rsid w:val="00A04AD5"/>
    <w:rsid w:val="00A04B0F"/>
    <w:rsid w:val="00A04D6B"/>
    <w:rsid w:val="00A057BE"/>
    <w:rsid w:val="00A059D2"/>
    <w:rsid w:val="00A05DE9"/>
    <w:rsid w:val="00A061C8"/>
    <w:rsid w:val="00A06BF7"/>
    <w:rsid w:val="00A07013"/>
    <w:rsid w:val="00A0789F"/>
    <w:rsid w:val="00A07C3C"/>
    <w:rsid w:val="00A07CA2"/>
    <w:rsid w:val="00A10E7C"/>
    <w:rsid w:val="00A10F5D"/>
    <w:rsid w:val="00A1138F"/>
    <w:rsid w:val="00A11759"/>
    <w:rsid w:val="00A11A18"/>
    <w:rsid w:val="00A11BCD"/>
    <w:rsid w:val="00A1205C"/>
    <w:rsid w:val="00A12257"/>
    <w:rsid w:val="00A1246F"/>
    <w:rsid w:val="00A12814"/>
    <w:rsid w:val="00A12F42"/>
    <w:rsid w:val="00A12FB2"/>
    <w:rsid w:val="00A13060"/>
    <w:rsid w:val="00A136FA"/>
    <w:rsid w:val="00A144DC"/>
    <w:rsid w:val="00A15D3B"/>
    <w:rsid w:val="00A164E6"/>
    <w:rsid w:val="00A16566"/>
    <w:rsid w:val="00A16991"/>
    <w:rsid w:val="00A16B84"/>
    <w:rsid w:val="00A16E02"/>
    <w:rsid w:val="00A17FF8"/>
    <w:rsid w:val="00A213E5"/>
    <w:rsid w:val="00A218D7"/>
    <w:rsid w:val="00A21F15"/>
    <w:rsid w:val="00A22337"/>
    <w:rsid w:val="00A224E8"/>
    <w:rsid w:val="00A22504"/>
    <w:rsid w:val="00A2258A"/>
    <w:rsid w:val="00A22999"/>
    <w:rsid w:val="00A22BCC"/>
    <w:rsid w:val="00A235F7"/>
    <w:rsid w:val="00A23F48"/>
    <w:rsid w:val="00A23F68"/>
    <w:rsid w:val="00A23FEF"/>
    <w:rsid w:val="00A24032"/>
    <w:rsid w:val="00A2410C"/>
    <w:rsid w:val="00A24548"/>
    <w:rsid w:val="00A246B6"/>
    <w:rsid w:val="00A24C96"/>
    <w:rsid w:val="00A24DBA"/>
    <w:rsid w:val="00A24F56"/>
    <w:rsid w:val="00A25326"/>
    <w:rsid w:val="00A259B9"/>
    <w:rsid w:val="00A25C2D"/>
    <w:rsid w:val="00A26054"/>
    <w:rsid w:val="00A26FEA"/>
    <w:rsid w:val="00A272D7"/>
    <w:rsid w:val="00A27530"/>
    <w:rsid w:val="00A27664"/>
    <w:rsid w:val="00A27775"/>
    <w:rsid w:val="00A27CB4"/>
    <w:rsid w:val="00A3018A"/>
    <w:rsid w:val="00A31721"/>
    <w:rsid w:val="00A323EF"/>
    <w:rsid w:val="00A3249F"/>
    <w:rsid w:val="00A324DA"/>
    <w:rsid w:val="00A3271F"/>
    <w:rsid w:val="00A327EA"/>
    <w:rsid w:val="00A328BA"/>
    <w:rsid w:val="00A32976"/>
    <w:rsid w:val="00A32A88"/>
    <w:rsid w:val="00A32F9F"/>
    <w:rsid w:val="00A33583"/>
    <w:rsid w:val="00A33834"/>
    <w:rsid w:val="00A344D6"/>
    <w:rsid w:val="00A3450C"/>
    <w:rsid w:val="00A3474E"/>
    <w:rsid w:val="00A35F56"/>
    <w:rsid w:val="00A36590"/>
    <w:rsid w:val="00A36CB6"/>
    <w:rsid w:val="00A377FB"/>
    <w:rsid w:val="00A3788C"/>
    <w:rsid w:val="00A37999"/>
    <w:rsid w:val="00A40211"/>
    <w:rsid w:val="00A40AE3"/>
    <w:rsid w:val="00A41116"/>
    <w:rsid w:val="00A41A3A"/>
    <w:rsid w:val="00A41F5B"/>
    <w:rsid w:val="00A41F5E"/>
    <w:rsid w:val="00A422B5"/>
    <w:rsid w:val="00A4293B"/>
    <w:rsid w:val="00A42A0B"/>
    <w:rsid w:val="00A42D9F"/>
    <w:rsid w:val="00A436DD"/>
    <w:rsid w:val="00A43BAF"/>
    <w:rsid w:val="00A43C75"/>
    <w:rsid w:val="00A44078"/>
    <w:rsid w:val="00A443F6"/>
    <w:rsid w:val="00A448B7"/>
    <w:rsid w:val="00A44BFA"/>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830"/>
    <w:rsid w:val="00A5590E"/>
    <w:rsid w:val="00A55D12"/>
    <w:rsid w:val="00A560ED"/>
    <w:rsid w:val="00A56103"/>
    <w:rsid w:val="00A5649D"/>
    <w:rsid w:val="00A565F2"/>
    <w:rsid w:val="00A56A20"/>
    <w:rsid w:val="00A56D61"/>
    <w:rsid w:val="00A56FB8"/>
    <w:rsid w:val="00A5710B"/>
    <w:rsid w:val="00A5737F"/>
    <w:rsid w:val="00A57781"/>
    <w:rsid w:val="00A57B6F"/>
    <w:rsid w:val="00A57D4D"/>
    <w:rsid w:val="00A60084"/>
    <w:rsid w:val="00A602C5"/>
    <w:rsid w:val="00A6055D"/>
    <w:rsid w:val="00A60690"/>
    <w:rsid w:val="00A60767"/>
    <w:rsid w:val="00A60F66"/>
    <w:rsid w:val="00A61D11"/>
    <w:rsid w:val="00A6202A"/>
    <w:rsid w:val="00A62271"/>
    <w:rsid w:val="00A62337"/>
    <w:rsid w:val="00A6287C"/>
    <w:rsid w:val="00A63043"/>
    <w:rsid w:val="00A63D8D"/>
    <w:rsid w:val="00A63E71"/>
    <w:rsid w:val="00A6432F"/>
    <w:rsid w:val="00A645E0"/>
    <w:rsid w:val="00A6498F"/>
    <w:rsid w:val="00A64A22"/>
    <w:rsid w:val="00A64AAB"/>
    <w:rsid w:val="00A6502E"/>
    <w:rsid w:val="00A65405"/>
    <w:rsid w:val="00A663C3"/>
    <w:rsid w:val="00A669B0"/>
    <w:rsid w:val="00A679EC"/>
    <w:rsid w:val="00A67D8A"/>
    <w:rsid w:val="00A67F1F"/>
    <w:rsid w:val="00A67FD9"/>
    <w:rsid w:val="00A7003F"/>
    <w:rsid w:val="00A700BF"/>
    <w:rsid w:val="00A70B1D"/>
    <w:rsid w:val="00A7172B"/>
    <w:rsid w:val="00A720EA"/>
    <w:rsid w:val="00A726F7"/>
    <w:rsid w:val="00A73602"/>
    <w:rsid w:val="00A736BE"/>
    <w:rsid w:val="00A73BEC"/>
    <w:rsid w:val="00A73CED"/>
    <w:rsid w:val="00A73E35"/>
    <w:rsid w:val="00A7440F"/>
    <w:rsid w:val="00A74A8B"/>
    <w:rsid w:val="00A74E48"/>
    <w:rsid w:val="00A750A9"/>
    <w:rsid w:val="00A755A8"/>
    <w:rsid w:val="00A756DB"/>
    <w:rsid w:val="00A7617F"/>
    <w:rsid w:val="00A76364"/>
    <w:rsid w:val="00A7671C"/>
    <w:rsid w:val="00A76CCD"/>
    <w:rsid w:val="00A774F6"/>
    <w:rsid w:val="00A800B5"/>
    <w:rsid w:val="00A806DD"/>
    <w:rsid w:val="00A80D92"/>
    <w:rsid w:val="00A8177A"/>
    <w:rsid w:val="00A82A73"/>
    <w:rsid w:val="00A83013"/>
    <w:rsid w:val="00A83557"/>
    <w:rsid w:val="00A839AE"/>
    <w:rsid w:val="00A83E09"/>
    <w:rsid w:val="00A844EA"/>
    <w:rsid w:val="00A84A24"/>
    <w:rsid w:val="00A84A3A"/>
    <w:rsid w:val="00A84ADE"/>
    <w:rsid w:val="00A84B77"/>
    <w:rsid w:val="00A84E42"/>
    <w:rsid w:val="00A85357"/>
    <w:rsid w:val="00A854F7"/>
    <w:rsid w:val="00A85B77"/>
    <w:rsid w:val="00A8690E"/>
    <w:rsid w:val="00A87366"/>
    <w:rsid w:val="00A9011D"/>
    <w:rsid w:val="00A90543"/>
    <w:rsid w:val="00A9057C"/>
    <w:rsid w:val="00A906BA"/>
    <w:rsid w:val="00A90CD8"/>
    <w:rsid w:val="00A9120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0A"/>
    <w:rsid w:val="00A95A2E"/>
    <w:rsid w:val="00A963DA"/>
    <w:rsid w:val="00A96713"/>
    <w:rsid w:val="00A96E3D"/>
    <w:rsid w:val="00A976D0"/>
    <w:rsid w:val="00AA0446"/>
    <w:rsid w:val="00AA0E65"/>
    <w:rsid w:val="00AA2805"/>
    <w:rsid w:val="00AA29D5"/>
    <w:rsid w:val="00AA2A6B"/>
    <w:rsid w:val="00AA332D"/>
    <w:rsid w:val="00AA3521"/>
    <w:rsid w:val="00AA3750"/>
    <w:rsid w:val="00AA3D79"/>
    <w:rsid w:val="00AA4798"/>
    <w:rsid w:val="00AA486C"/>
    <w:rsid w:val="00AA4C39"/>
    <w:rsid w:val="00AA4DDE"/>
    <w:rsid w:val="00AA5C57"/>
    <w:rsid w:val="00AA5EC6"/>
    <w:rsid w:val="00AA64B7"/>
    <w:rsid w:val="00AA64DF"/>
    <w:rsid w:val="00AA66C7"/>
    <w:rsid w:val="00AA6833"/>
    <w:rsid w:val="00AA6E1F"/>
    <w:rsid w:val="00AA7127"/>
    <w:rsid w:val="00AA71B4"/>
    <w:rsid w:val="00AB024D"/>
    <w:rsid w:val="00AB03D6"/>
    <w:rsid w:val="00AB0643"/>
    <w:rsid w:val="00AB08F2"/>
    <w:rsid w:val="00AB0993"/>
    <w:rsid w:val="00AB169B"/>
    <w:rsid w:val="00AB1C2A"/>
    <w:rsid w:val="00AB1F67"/>
    <w:rsid w:val="00AB25F0"/>
    <w:rsid w:val="00AB26C4"/>
    <w:rsid w:val="00AB278E"/>
    <w:rsid w:val="00AB2B8E"/>
    <w:rsid w:val="00AB307E"/>
    <w:rsid w:val="00AB316F"/>
    <w:rsid w:val="00AB3238"/>
    <w:rsid w:val="00AB403A"/>
    <w:rsid w:val="00AB4396"/>
    <w:rsid w:val="00AB4538"/>
    <w:rsid w:val="00AB46D7"/>
    <w:rsid w:val="00AB475E"/>
    <w:rsid w:val="00AB574A"/>
    <w:rsid w:val="00AB5973"/>
    <w:rsid w:val="00AB6445"/>
    <w:rsid w:val="00AB68D1"/>
    <w:rsid w:val="00AB73DE"/>
    <w:rsid w:val="00AB78BD"/>
    <w:rsid w:val="00AB7F28"/>
    <w:rsid w:val="00AC005B"/>
    <w:rsid w:val="00AC03CC"/>
    <w:rsid w:val="00AC047E"/>
    <w:rsid w:val="00AC0F5C"/>
    <w:rsid w:val="00AC10DA"/>
    <w:rsid w:val="00AC1419"/>
    <w:rsid w:val="00AC1496"/>
    <w:rsid w:val="00AC1E75"/>
    <w:rsid w:val="00AC1FA7"/>
    <w:rsid w:val="00AC21F1"/>
    <w:rsid w:val="00AC2AC1"/>
    <w:rsid w:val="00AC2E5A"/>
    <w:rsid w:val="00AC30F1"/>
    <w:rsid w:val="00AC3161"/>
    <w:rsid w:val="00AC38E7"/>
    <w:rsid w:val="00AC3BC3"/>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228"/>
    <w:rsid w:val="00AD15EE"/>
    <w:rsid w:val="00AD1CD8"/>
    <w:rsid w:val="00AD1D9E"/>
    <w:rsid w:val="00AD2B9D"/>
    <w:rsid w:val="00AD368A"/>
    <w:rsid w:val="00AD3BE8"/>
    <w:rsid w:val="00AD40EC"/>
    <w:rsid w:val="00AD4BD0"/>
    <w:rsid w:val="00AD5B5C"/>
    <w:rsid w:val="00AD5C18"/>
    <w:rsid w:val="00AD5F1B"/>
    <w:rsid w:val="00AD6331"/>
    <w:rsid w:val="00AD637F"/>
    <w:rsid w:val="00AD6714"/>
    <w:rsid w:val="00AD74E6"/>
    <w:rsid w:val="00AD79D0"/>
    <w:rsid w:val="00AD7E63"/>
    <w:rsid w:val="00AE0FC4"/>
    <w:rsid w:val="00AE1008"/>
    <w:rsid w:val="00AE1011"/>
    <w:rsid w:val="00AE11E6"/>
    <w:rsid w:val="00AE12EE"/>
    <w:rsid w:val="00AE1683"/>
    <w:rsid w:val="00AE1ABD"/>
    <w:rsid w:val="00AE2046"/>
    <w:rsid w:val="00AE2358"/>
    <w:rsid w:val="00AE2C7A"/>
    <w:rsid w:val="00AE34EB"/>
    <w:rsid w:val="00AE37B2"/>
    <w:rsid w:val="00AE394C"/>
    <w:rsid w:val="00AE44B8"/>
    <w:rsid w:val="00AE497B"/>
    <w:rsid w:val="00AE54BA"/>
    <w:rsid w:val="00AE56A7"/>
    <w:rsid w:val="00AE5F0C"/>
    <w:rsid w:val="00AE6786"/>
    <w:rsid w:val="00AE6CEB"/>
    <w:rsid w:val="00AE6D52"/>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5BB5"/>
    <w:rsid w:val="00AF631E"/>
    <w:rsid w:val="00AF64DA"/>
    <w:rsid w:val="00AF6B48"/>
    <w:rsid w:val="00AF7931"/>
    <w:rsid w:val="00AF7BC0"/>
    <w:rsid w:val="00B0079F"/>
    <w:rsid w:val="00B01449"/>
    <w:rsid w:val="00B016A4"/>
    <w:rsid w:val="00B0174D"/>
    <w:rsid w:val="00B019AC"/>
    <w:rsid w:val="00B0220F"/>
    <w:rsid w:val="00B02264"/>
    <w:rsid w:val="00B025BC"/>
    <w:rsid w:val="00B033E1"/>
    <w:rsid w:val="00B0341B"/>
    <w:rsid w:val="00B038C8"/>
    <w:rsid w:val="00B03922"/>
    <w:rsid w:val="00B03C77"/>
    <w:rsid w:val="00B03E42"/>
    <w:rsid w:val="00B04186"/>
    <w:rsid w:val="00B04D56"/>
    <w:rsid w:val="00B065F9"/>
    <w:rsid w:val="00B06825"/>
    <w:rsid w:val="00B06BAD"/>
    <w:rsid w:val="00B0717A"/>
    <w:rsid w:val="00B07856"/>
    <w:rsid w:val="00B07C71"/>
    <w:rsid w:val="00B07D3B"/>
    <w:rsid w:val="00B10334"/>
    <w:rsid w:val="00B10ED2"/>
    <w:rsid w:val="00B11356"/>
    <w:rsid w:val="00B11521"/>
    <w:rsid w:val="00B11734"/>
    <w:rsid w:val="00B11E28"/>
    <w:rsid w:val="00B121AE"/>
    <w:rsid w:val="00B122C3"/>
    <w:rsid w:val="00B12BBB"/>
    <w:rsid w:val="00B13026"/>
    <w:rsid w:val="00B13091"/>
    <w:rsid w:val="00B13472"/>
    <w:rsid w:val="00B13665"/>
    <w:rsid w:val="00B1382E"/>
    <w:rsid w:val="00B13A1F"/>
    <w:rsid w:val="00B14462"/>
    <w:rsid w:val="00B14B83"/>
    <w:rsid w:val="00B15312"/>
    <w:rsid w:val="00B1547D"/>
    <w:rsid w:val="00B1571B"/>
    <w:rsid w:val="00B15C81"/>
    <w:rsid w:val="00B1626D"/>
    <w:rsid w:val="00B16498"/>
    <w:rsid w:val="00B167C3"/>
    <w:rsid w:val="00B169F3"/>
    <w:rsid w:val="00B17294"/>
    <w:rsid w:val="00B173A6"/>
    <w:rsid w:val="00B174CE"/>
    <w:rsid w:val="00B179EB"/>
    <w:rsid w:val="00B17E8F"/>
    <w:rsid w:val="00B20039"/>
    <w:rsid w:val="00B20AFA"/>
    <w:rsid w:val="00B20BB3"/>
    <w:rsid w:val="00B22423"/>
    <w:rsid w:val="00B2268C"/>
    <w:rsid w:val="00B22822"/>
    <w:rsid w:val="00B22973"/>
    <w:rsid w:val="00B22CEC"/>
    <w:rsid w:val="00B22FB3"/>
    <w:rsid w:val="00B237BA"/>
    <w:rsid w:val="00B23980"/>
    <w:rsid w:val="00B23B4D"/>
    <w:rsid w:val="00B23FF5"/>
    <w:rsid w:val="00B24B2A"/>
    <w:rsid w:val="00B25162"/>
    <w:rsid w:val="00B253F1"/>
    <w:rsid w:val="00B2567C"/>
    <w:rsid w:val="00B25737"/>
    <w:rsid w:val="00B258BB"/>
    <w:rsid w:val="00B26273"/>
    <w:rsid w:val="00B26698"/>
    <w:rsid w:val="00B269C9"/>
    <w:rsid w:val="00B306F7"/>
    <w:rsid w:val="00B3074D"/>
    <w:rsid w:val="00B30A27"/>
    <w:rsid w:val="00B31132"/>
    <w:rsid w:val="00B313BA"/>
    <w:rsid w:val="00B3298C"/>
    <w:rsid w:val="00B3365C"/>
    <w:rsid w:val="00B34095"/>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1D8B"/>
    <w:rsid w:val="00B4222D"/>
    <w:rsid w:val="00B42320"/>
    <w:rsid w:val="00B42434"/>
    <w:rsid w:val="00B426FE"/>
    <w:rsid w:val="00B42B1E"/>
    <w:rsid w:val="00B42EE4"/>
    <w:rsid w:val="00B43090"/>
    <w:rsid w:val="00B43AE3"/>
    <w:rsid w:val="00B44156"/>
    <w:rsid w:val="00B44444"/>
    <w:rsid w:val="00B44E82"/>
    <w:rsid w:val="00B46308"/>
    <w:rsid w:val="00B466B9"/>
    <w:rsid w:val="00B46B23"/>
    <w:rsid w:val="00B46EBE"/>
    <w:rsid w:val="00B4737C"/>
    <w:rsid w:val="00B47739"/>
    <w:rsid w:val="00B478EA"/>
    <w:rsid w:val="00B47B3C"/>
    <w:rsid w:val="00B505FA"/>
    <w:rsid w:val="00B50BD8"/>
    <w:rsid w:val="00B50C8F"/>
    <w:rsid w:val="00B50F71"/>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12FD"/>
    <w:rsid w:val="00B62217"/>
    <w:rsid w:val="00B6264A"/>
    <w:rsid w:val="00B62A35"/>
    <w:rsid w:val="00B63642"/>
    <w:rsid w:val="00B63734"/>
    <w:rsid w:val="00B63AE4"/>
    <w:rsid w:val="00B6424D"/>
    <w:rsid w:val="00B64563"/>
    <w:rsid w:val="00B64BA9"/>
    <w:rsid w:val="00B65C64"/>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F31"/>
    <w:rsid w:val="00B71F5F"/>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2ED"/>
    <w:rsid w:val="00B7732E"/>
    <w:rsid w:val="00B7762B"/>
    <w:rsid w:val="00B7764A"/>
    <w:rsid w:val="00B7778F"/>
    <w:rsid w:val="00B778F3"/>
    <w:rsid w:val="00B7792F"/>
    <w:rsid w:val="00B77F7E"/>
    <w:rsid w:val="00B80BB3"/>
    <w:rsid w:val="00B80F87"/>
    <w:rsid w:val="00B81580"/>
    <w:rsid w:val="00B823CA"/>
    <w:rsid w:val="00B82C4C"/>
    <w:rsid w:val="00B835C7"/>
    <w:rsid w:val="00B84409"/>
    <w:rsid w:val="00B845C8"/>
    <w:rsid w:val="00B85495"/>
    <w:rsid w:val="00B85611"/>
    <w:rsid w:val="00B85726"/>
    <w:rsid w:val="00B85E21"/>
    <w:rsid w:val="00B860BB"/>
    <w:rsid w:val="00B86123"/>
    <w:rsid w:val="00B8709C"/>
    <w:rsid w:val="00B873CD"/>
    <w:rsid w:val="00B87676"/>
    <w:rsid w:val="00B903E7"/>
    <w:rsid w:val="00B90450"/>
    <w:rsid w:val="00B90669"/>
    <w:rsid w:val="00B9066F"/>
    <w:rsid w:val="00B90937"/>
    <w:rsid w:val="00B90CE4"/>
    <w:rsid w:val="00B910DD"/>
    <w:rsid w:val="00B91128"/>
    <w:rsid w:val="00B9124A"/>
    <w:rsid w:val="00B915B8"/>
    <w:rsid w:val="00B91B11"/>
    <w:rsid w:val="00B928C9"/>
    <w:rsid w:val="00B92B08"/>
    <w:rsid w:val="00B9324E"/>
    <w:rsid w:val="00B94126"/>
    <w:rsid w:val="00B95215"/>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59"/>
    <w:rsid w:val="00BA47B2"/>
    <w:rsid w:val="00BA4B8E"/>
    <w:rsid w:val="00BA4D97"/>
    <w:rsid w:val="00BA5A33"/>
    <w:rsid w:val="00BA5D12"/>
    <w:rsid w:val="00BA67BD"/>
    <w:rsid w:val="00BA6EC0"/>
    <w:rsid w:val="00BA7139"/>
    <w:rsid w:val="00BA761E"/>
    <w:rsid w:val="00BA775F"/>
    <w:rsid w:val="00BB09DA"/>
    <w:rsid w:val="00BB0A7A"/>
    <w:rsid w:val="00BB0D4D"/>
    <w:rsid w:val="00BB0FD6"/>
    <w:rsid w:val="00BB1209"/>
    <w:rsid w:val="00BB136A"/>
    <w:rsid w:val="00BB161E"/>
    <w:rsid w:val="00BB273A"/>
    <w:rsid w:val="00BB27D4"/>
    <w:rsid w:val="00BB2885"/>
    <w:rsid w:val="00BB2B5C"/>
    <w:rsid w:val="00BB2BFA"/>
    <w:rsid w:val="00BB2CC2"/>
    <w:rsid w:val="00BB2F61"/>
    <w:rsid w:val="00BB2FE9"/>
    <w:rsid w:val="00BB394D"/>
    <w:rsid w:val="00BB3A98"/>
    <w:rsid w:val="00BB3B15"/>
    <w:rsid w:val="00BB4117"/>
    <w:rsid w:val="00BB4222"/>
    <w:rsid w:val="00BB4301"/>
    <w:rsid w:val="00BB4556"/>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F7"/>
    <w:rsid w:val="00BC44AB"/>
    <w:rsid w:val="00BC455C"/>
    <w:rsid w:val="00BC4827"/>
    <w:rsid w:val="00BC53F2"/>
    <w:rsid w:val="00BC56D5"/>
    <w:rsid w:val="00BC5ACE"/>
    <w:rsid w:val="00BC64D9"/>
    <w:rsid w:val="00BC6687"/>
    <w:rsid w:val="00BC6EF5"/>
    <w:rsid w:val="00BC72E1"/>
    <w:rsid w:val="00BC7667"/>
    <w:rsid w:val="00BC7BC5"/>
    <w:rsid w:val="00BD09F5"/>
    <w:rsid w:val="00BD112E"/>
    <w:rsid w:val="00BD1AF9"/>
    <w:rsid w:val="00BD23F1"/>
    <w:rsid w:val="00BD2567"/>
    <w:rsid w:val="00BD279D"/>
    <w:rsid w:val="00BD2F4F"/>
    <w:rsid w:val="00BD3926"/>
    <w:rsid w:val="00BD3FBB"/>
    <w:rsid w:val="00BD41C1"/>
    <w:rsid w:val="00BD46C8"/>
    <w:rsid w:val="00BD499F"/>
    <w:rsid w:val="00BD4ADD"/>
    <w:rsid w:val="00BD5A53"/>
    <w:rsid w:val="00BD5B00"/>
    <w:rsid w:val="00BD5CA8"/>
    <w:rsid w:val="00BD645E"/>
    <w:rsid w:val="00BD694E"/>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2326"/>
    <w:rsid w:val="00BF3228"/>
    <w:rsid w:val="00BF3400"/>
    <w:rsid w:val="00BF37C1"/>
    <w:rsid w:val="00BF395D"/>
    <w:rsid w:val="00BF4390"/>
    <w:rsid w:val="00BF4D92"/>
    <w:rsid w:val="00BF4E8E"/>
    <w:rsid w:val="00BF501B"/>
    <w:rsid w:val="00BF514A"/>
    <w:rsid w:val="00BF53FE"/>
    <w:rsid w:val="00BF54BE"/>
    <w:rsid w:val="00BF5659"/>
    <w:rsid w:val="00BF5843"/>
    <w:rsid w:val="00BF63A6"/>
    <w:rsid w:val="00BF683C"/>
    <w:rsid w:val="00BF68BB"/>
    <w:rsid w:val="00BF6E24"/>
    <w:rsid w:val="00BF6F62"/>
    <w:rsid w:val="00C00273"/>
    <w:rsid w:val="00C01284"/>
    <w:rsid w:val="00C02101"/>
    <w:rsid w:val="00C0253B"/>
    <w:rsid w:val="00C02768"/>
    <w:rsid w:val="00C02A65"/>
    <w:rsid w:val="00C04100"/>
    <w:rsid w:val="00C04C0E"/>
    <w:rsid w:val="00C054FF"/>
    <w:rsid w:val="00C05939"/>
    <w:rsid w:val="00C05E23"/>
    <w:rsid w:val="00C0662E"/>
    <w:rsid w:val="00C06A6E"/>
    <w:rsid w:val="00C07168"/>
    <w:rsid w:val="00C07787"/>
    <w:rsid w:val="00C0781F"/>
    <w:rsid w:val="00C07A03"/>
    <w:rsid w:val="00C10150"/>
    <w:rsid w:val="00C11614"/>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BE9"/>
    <w:rsid w:val="00C16C4E"/>
    <w:rsid w:val="00C1754C"/>
    <w:rsid w:val="00C178B9"/>
    <w:rsid w:val="00C17C5B"/>
    <w:rsid w:val="00C17C6B"/>
    <w:rsid w:val="00C17E7B"/>
    <w:rsid w:val="00C17EB9"/>
    <w:rsid w:val="00C20654"/>
    <w:rsid w:val="00C20A0B"/>
    <w:rsid w:val="00C215CE"/>
    <w:rsid w:val="00C2193F"/>
    <w:rsid w:val="00C220B7"/>
    <w:rsid w:val="00C225BD"/>
    <w:rsid w:val="00C225BF"/>
    <w:rsid w:val="00C22C45"/>
    <w:rsid w:val="00C23571"/>
    <w:rsid w:val="00C236A8"/>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0C7F"/>
    <w:rsid w:val="00C312D3"/>
    <w:rsid w:val="00C3238A"/>
    <w:rsid w:val="00C3368E"/>
    <w:rsid w:val="00C33869"/>
    <w:rsid w:val="00C33925"/>
    <w:rsid w:val="00C3432F"/>
    <w:rsid w:val="00C34FA5"/>
    <w:rsid w:val="00C35708"/>
    <w:rsid w:val="00C36038"/>
    <w:rsid w:val="00C36633"/>
    <w:rsid w:val="00C373A8"/>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4C7"/>
    <w:rsid w:val="00C51879"/>
    <w:rsid w:val="00C518FC"/>
    <w:rsid w:val="00C51B57"/>
    <w:rsid w:val="00C51F58"/>
    <w:rsid w:val="00C53527"/>
    <w:rsid w:val="00C545B4"/>
    <w:rsid w:val="00C54C8A"/>
    <w:rsid w:val="00C558FB"/>
    <w:rsid w:val="00C55DF9"/>
    <w:rsid w:val="00C564FD"/>
    <w:rsid w:val="00C566D1"/>
    <w:rsid w:val="00C56B06"/>
    <w:rsid w:val="00C6002D"/>
    <w:rsid w:val="00C605C1"/>
    <w:rsid w:val="00C605FA"/>
    <w:rsid w:val="00C60770"/>
    <w:rsid w:val="00C610FE"/>
    <w:rsid w:val="00C61BB6"/>
    <w:rsid w:val="00C6252D"/>
    <w:rsid w:val="00C62C55"/>
    <w:rsid w:val="00C6321E"/>
    <w:rsid w:val="00C6330A"/>
    <w:rsid w:val="00C636D3"/>
    <w:rsid w:val="00C637AF"/>
    <w:rsid w:val="00C63962"/>
    <w:rsid w:val="00C642A0"/>
    <w:rsid w:val="00C64731"/>
    <w:rsid w:val="00C64E4A"/>
    <w:rsid w:val="00C64FD3"/>
    <w:rsid w:val="00C64FE9"/>
    <w:rsid w:val="00C65686"/>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781"/>
    <w:rsid w:val="00C81E06"/>
    <w:rsid w:val="00C8292C"/>
    <w:rsid w:val="00C82EA8"/>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4A8"/>
    <w:rsid w:val="00C95985"/>
    <w:rsid w:val="00C967B0"/>
    <w:rsid w:val="00C96844"/>
    <w:rsid w:val="00C96C32"/>
    <w:rsid w:val="00C96CC4"/>
    <w:rsid w:val="00CA0748"/>
    <w:rsid w:val="00CA0882"/>
    <w:rsid w:val="00CA1001"/>
    <w:rsid w:val="00CA10FF"/>
    <w:rsid w:val="00CA17CB"/>
    <w:rsid w:val="00CA17E4"/>
    <w:rsid w:val="00CA1A6C"/>
    <w:rsid w:val="00CA1FE7"/>
    <w:rsid w:val="00CA2FC7"/>
    <w:rsid w:val="00CA3032"/>
    <w:rsid w:val="00CA3233"/>
    <w:rsid w:val="00CA39CB"/>
    <w:rsid w:val="00CA3B54"/>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6DF"/>
    <w:rsid w:val="00CA6AAB"/>
    <w:rsid w:val="00CA6FFD"/>
    <w:rsid w:val="00CA7584"/>
    <w:rsid w:val="00CA77FD"/>
    <w:rsid w:val="00CA7CCF"/>
    <w:rsid w:val="00CA7EAC"/>
    <w:rsid w:val="00CB09C2"/>
    <w:rsid w:val="00CB17DC"/>
    <w:rsid w:val="00CB1C5D"/>
    <w:rsid w:val="00CB345A"/>
    <w:rsid w:val="00CB351C"/>
    <w:rsid w:val="00CB35B7"/>
    <w:rsid w:val="00CB3DB1"/>
    <w:rsid w:val="00CB3E41"/>
    <w:rsid w:val="00CB4986"/>
    <w:rsid w:val="00CB4A8B"/>
    <w:rsid w:val="00CB4DCD"/>
    <w:rsid w:val="00CB53B7"/>
    <w:rsid w:val="00CB5FCC"/>
    <w:rsid w:val="00CB5FCF"/>
    <w:rsid w:val="00CB610D"/>
    <w:rsid w:val="00CB68E6"/>
    <w:rsid w:val="00CB6923"/>
    <w:rsid w:val="00CB69F5"/>
    <w:rsid w:val="00CB6E42"/>
    <w:rsid w:val="00CB6E49"/>
    <w:rsid w:val="00CB7067"/>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5412"/>
    <w:rsid w:val="00CC620A"/>
    <w:rsid w:val="00CC6F36"/>
    <w:rsid w:val="00CC6F71"/>
    <w:rsid w:val="00CD0043"/>
    <w:rsid w:val="00CD03C0"/>
    <w:rsid w:val="00CD062D"/>
    <w:rsid w:val="00CD0727"/>
    <w:rsid w:val="00CD0D2A"/>
    <w:rsid w:val="00CD2555"/>
    <w:rsid w:val="00CD2A40"/>
    <w:rsid w:val="00CD2E1C"/>
    <w:rsid w:val="00CD2FEB"/>
    <w:rsid w:val="00CD35A5"/>
    <w:rsid w:val="00CD35F0"/>
    <w:rsid w:val="00CD3D49"/>
    <w:rsid w:val="00CD402D"/>
    <w:rsid w:val="00CD422A"/>
    <w:rsid w:val="00CD42BD"/>
    <w:rsid w:val="00CD42FB"/>
    <w:rsid w:val="00CD48AA"/>
    <w:rsid w:val="00CD4AAA"/>
    <w:rsid w:val="00CD4CB1"/>
    <w:rsid w:val="00CD4D1C"/>
    <w:rsid w:val="00CD4D81"/>
    <w:rsid w:val="00CD50E2"/>
    <w:rsid w:val="00CD515D"/>
    <w:rsid w:val="00CD5427"/>
    <w:rsid w:val="00CD5DEC"/>
    <w:rsid w:val="00CD66F9"/>
    <w:rsid w:val="00CD6D10"/>
    <w:rsid w:val="00CD71FA"/>
    <w:rsid w:val="00CD776E"/>
    <w:rsid w:val="00CE02CA"/>
    <w:rsid w:val="00CE03BA"/>
    <w:rsid w:val="00CE0640"/>
    <w:rsid w:val="00CE07A8"/>
    <w:rsid w:val="00CE0C2A"/>
    <w:rsid w:val="00CE10DF"/>
    <w:rsid w:val="00CE159E"/>
    <w:rsid w:val="00CE1F02"/>
    <w:rsid w:val="00CE21F0"/>
    <w:rsid w:val="00CE26DD"/>
    <w:rsid w:val="00CE30BD"/>
    <w:rsid w:val="00CE382D"/>
    <w:rsid w:val="00CE4100"/>
    <w:rsid w:val="00CE4A1D"/>
    <w:rsid w:val="00CE5495"/>
    <w:rsid w:val="00CE6484"/>
    <w:rsid w:val="00CE669A"/>
    <w:rsid w:val="00CE6BD9"/>
    <w:rsid w:val="00CE74DB"/>
    <w:rsid w:val="00CF0110"/>
    <w:rsid w:val="00CF06E9"/>
    <w:rsid w:val="00CF1650"/>
    <w:rsid w:val="00CF1EB8"/>
    <w:rsid w:val="00CF2DC2"/>
    <w:rsid w:val="00CF35F6"/>
    <w:rsid w:val="00CF3835"/>
    <w:rsid w:val="00CF41DE"/>
    <w:rsid w:val="00CF4D0A"/>
    <w:rsid w:val="00CF5F9C"/>
    <w:rsid w:val="00CF69BA"/>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4FD1"/>
    <w:rsid w:val="00D05575"/>
    <w:rsid w:val="00D0636A"/>
    <w:rsid w:val="00D064CA"/>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079"/>
    <w:rsid w:val="00D14817"/>
    <w:rsid w:val="00D14EB0"/>
    <w:rsid w:val="00D15448"/>
    <w:rsid w:val="00D159F2"/>
    <w:rsid w:val="00D162A1"/>
    <w:rsid w:val="00D17246"/>
    <w:rsid w:val="00D20694"/>
    <w:rsid w:val="00D20CCA"/>
    <w:rsid w:val="00D210F2"/>
    <w:rsid w:val="00D21739"/>
    <w:rsid w:val="00D21F95"/>
    <w:rsid w:val="00D223B1"/>
    <w:rsid w:val="00D22526"/>
    <w:rsid w:val="00D235A5"/>
    <w:rsid w:val="00D236EC"/>
    <w:rsid w:val="00D23B3F"/>
    <w:rsid w:val="00D24473"/>
    <w:rsid w:val="00D2471D"/>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25"/>
    <w:rsid w:val="00D31740"/>
    <w:rsid w:val="00D317F9"/>
    <w:rsid w:val="00D31BCC"/>
    <w:rsid w:val="00D31BF5"/>
    <w:rsid w:val="00D31CD9"/>
    <w:rsid w:val="00D321AD"/>
    <w:rsid w:val="00D3235D"/>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40F8"/>
    <w:rsid w:val="00D4418D"/>
    <w:rsid w:val="00D4535A"/>
    <w:rsid w:val="00D45372"/>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A"/>
    <w:rsid w:val="00D552F1"/>
    <w:rsid w:val="00D55FAB"/>
    <w:rsid w:val="00D565FA"/>
    <w:rsid w:val="00D56906"/>
    <w:rsid w:val="00D5693B"/>
    <w:rsid w:val="00D56E62"/>
    <w:rsid w:val="00D574B8"/>
    <w:rsid w:val="00D57585"/>
    <w:rsid w:val="00D57C80"/>
    <w:rsid w:val="00D57CF4"/>
    <w:rsid w:val="00D57FD6"/>
    <w:rsid w:val="00D602B2"/>
    <w:rsid w:val="00D60749"/>
    <w:rsid w:val="00D60F48"/>
    <w:rsid w:val="00D61A71"/>
    <w:rsid w:val="00D61C44"/>
    <w:rsid w:val="00D62158"/>
    <w:rsid w:val="00D62311"/>
    <w:rsid w:val="00D6245A"/>
    <w:rsid w:val="00D636A7"/>
    <w:rsid w:val="00D63AF9"/>
    <w:rsid w:val="00D63E14"/>
    <w:rsid w:val="00D63EC7"/>
    <w:rsid w:val="00D63EDA"/>
    <w:rsid w:val="00D6401E"/>
    <w:rsid w:val="00D647F6"/>
    <w:rsid w:val="00D64B36"/>
    <w:rsid w:val="00D64C7B"/>
    <w:rsid w:val="00D64F40"/>
    <w:rsid w:val="00D6508A"/>
    <w:rsid w:val="00D650E3"/>
    <w:rsid w:val="00D651EB"/>
    <w:rsid w:val="00D6530A"/>
    <w:rsid w:val="00D656A0"/>
    <w:rsid w:val="00D65AEB"/>
    <w:rsid w:val="00D67A91"/>
    <w:rsid w:val="00D7000F"/>
    <w:rsid w:val="00D70237"/>
    <w:rsid w:val="00D70950"/>
    <w:rsid w:val="00D70B7A"/>
    <w:rsid w:val="00D710DC"/>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0C45"/>
    <w:rsid w:val="00D810A6"/>
    <w:rsid w:val="00D81453"/>
    <w:rsid w:val="00D8166C"/>
    <w:rsid w:val="00D81738"/>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21E9"/>
    <w:rsid w:val="00D923F6"/>
    <w:rsid w:val="00D92D0F"/>
    <w:rsid w:val="00D930D6"/>
    <w:rsid w:val="00D93CE7"/>
    <w:rsid w:val="00D93CF5"/>
    <w:rsid w:val="00D93DA4"/>
    <w:rsid w:val="00D9402A"/>
    <w:rsid w:val="00D942DF"/>
    <w:rsid w:val="00D94314"/>
    <w:rsid w:val="00D94335"/>
    <w:rsid w:val="00D94531"/>
    <w:rsid w:val="00D94B7E"/>
    <w:rsid w:val="00D94DA6"/>
    <w:rsid w:val="00D95DDF"/>
    <w:rsid w:val="00D9718D"/>
    <w:rsid w:val="00DA0FB8"/>
    <w:rsid w:val="00DA1B12"/>
    <w:rsid w:val="00DA1F62"/>
    <w:rsid w:val="00DA2DB9"/>
    <w:rsid w:val="00DA2DEF"/>
    <w:rsid w:val="00DA310E"/>
    <w:rsid w:val="00DA3147"/>
    <w:rsid w:val="00DA392A"/>
    <w:rsid w:val="00DA3957"/>
    <w:rsid w:val="00DA3D4D"/>
    <w:rsid w:val="00DA3DD1"/>
    <w:rsid w:val="00DA40B8"/>
    <w:rsid w:val="00DA466E"/>
    <w:rsid w:val="00DA4D2E"/>
    <w:rsid w:val="00DA536B"/>
    <w:rsid w:val="00DA54F7"/>
    <w:rsid w:val="00DA5611"/>
    <w:rsid w:val="00DA5E16"/>
    <w:rsid w:val="00DA5E9D"/>
    <w:rsid w:val="00DA63C8"/>
    <w:rsid w:val="00DA66AD"/>
    <w:rsid w:val="00DA6794"/>
    <w:rsid w:val="00DA6AAA"/>
    <w:rsid w:val="00DA6E73"/>
    <w:rsid w:val="00DA702D"/>
    <w:rsid w:val="00DA7DDE"/>
    <w:rsid w:val="00DB0D76"/>
    <w:rsid w:val="00DB0FB8"/>
    <w:rsid w:val="00DB1296"/>
    <w:rsid w:val="00DB1531"/>
    <w:rsid w:val="00DB2701"/>
    <w:rsid w:val="00DB274C"/>
    <w:rsid w:val="00DB336A"/>
    <w:rsid w:val="00DB37EA"/>
    <w:rsid w:val="00DB3A4A"/>
    <w:rsid w:val="00DB4718"/>
    <w:rsid w:val="00DB4ED5"/>
    <w:rsid w:val="00DB5331"/>
    <w:rsid w:val="00DB5ACD"/>
    <w:rsid w:val="00DB5D99"/>
    <w:rsid w:val="00DB5EE1"/>
    <w:rsid w:val="00DB63CF"/>
    <w:rsid w:val="00DB69B4"/>
    <w:rsid w:val="00DB6F68"/>
    <w:rsid w:val="00DB78E2"/>
    <w:rsid w:val="00DB7AA1"/>
    <w:rsid w:val="00DC06F1"/>
    <w:rsid w:val="00DC0B29"/>
    <w:rsid w:val="00DC0B6C"/>
    <w:rsid w:val="00DC1C6D"/>
    <w:rsid w:val="00DC1C73"/>
    <w:rsid w:val="00DC1DD0"/>
    <w:rsid w:val="00DC2274"/>
    <w:rsid w:val="00DC266E"/>
    <w:rsid w:val="00DC276E"/>
    <w:rsid w:val="00DC352F"/>
    <w:rsid w:val="00DC353B"/>
    <w:rsid w:val="00DC3A07"/>
    <w:rsid w:val="00DC3E71"/>
    <w:rsid w:val="00DC3F22"/>
    <w:rsid w:val="00DC40E0"/>
    <w:rsid w:val="00DC4762"/>
    <w:rsid w:val="00DC56B4"/>
    <w:rsid w:val="00DC598D"/>
    <w:rsid w:val="00DC5B9E"/>
    <w:rsid w:val="00DC638B"/>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52C"/>
    <w:rsid w:val="00DE1BEB"/>
    <w:rsid w:val="00DE2922"/>
    <w:rsid w:val="00DE2A94"/>
    <w:rsid w:val="00DE2CCC"/>
    <w:rsid w:val="00DE2F28"/>
    <w:rsid w:val="00DE2F9C"/>
    <w:rsid w:val="00DE3350"/>
    <w:rsid w:val="00DE33A4"/>
    <w:rsid w:val="00DE34CF"/>
    <w:rsid w:val="00DE3A1B"/>
    <w:rsid w:val="00DE3C12"/>
    <w:rsid w:val="00DE3CA1"/>
    <w:rsid w:val="00DE4051"/>
    <w:rsid w:val="00DE4880"/>
    <w:rsid w:val="00DE4FD9"/>
    <w:rsid w:val="00DE50E3"/>
    <w:rsid w:val="00DE512C"/>
    <w:rsid w:val="00DE52A9"/>
    <w:rsid w:val="00DE6002"/>
    <w:rsid w:val="00DE7432"/>
    <w:rsid w:val="00DE78E3"/>
    <w:rsid w:val="00DE7A14"/>
    <w:rsid w:val="00DE7B02"/>
    <w:rsid w:val="00DE7B0F"/>
    <w:rsid w:val="00DF019A"/>
    <w:rsid w:val="00DF0610"/>
    <w:rsid w:val="00DF0E61"/>
    <w:rsid w:val="00DF155D"/>
    <w:rsid w:val="00DF2053"/>
    <w:rsid w:val="00DF24C4"/>
    <w:rsid w:val="00DF30FE"/>
    <w:rsid w:val="00DF38CA"/>
    <w:rsid w:val="00DF39D1"/>
    <w:rsid w:val="00DF3D62"/>
    <w:rsid w:val="00DF3E12"/>
    <w:rsid w:val="00DF4091"/>
    <w:rsid w:val="00DF457E"/>
    <w:rsid w:val="00DF4D40"/>
    <w:rsid w:val="00DF5445"/>
    <w:rsid w:val="00DF5517"/>
    <w:rsid w:val="00DF6272"/>
    <w:rsid w:val="00DF65A1"/>
    <w:rsid w:val="00DF6F9D"/>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A21"/>
    <w:rsid w:val="00E07EF2"/>
    <w:rsid w:val="00E07F48"/>
    <w:rsid w:val="00E10343"/>
    <w:rsid w:val="00E108DD"/>
    <w:rsid w:val="00E113E7"/>
    <w:rsid w:val="00E11753"/>
    <w:rsid w:val="00E11826"/>
    <w:rsid w:val="00E120C8"/>
    <w:rsid w:val="00E12234"/>
    <w:rsid w:val="00E12516"/>
    <w:rsid w:val="00E14651"/>
    <w:rsid w:val="00E1469A"/>
    <w:rsid w:val="00E152C9"/>
    <w:rsid w:val="00E15361"/>
    <w:rsid w:val="00E1539B"/>
    <w:rsid w:val="00E157A1"/>
    <w:rsid w:val="00E157CD"/>
    <w:rsid w:val="00E15907"/>
    <w:rsid w:val="00E15A7B"/>
    <w:rsid w:val="00E15AC9"/>
    <w:rsid w:val="00E16778"/>
    <w:rsid w:val="00E1758F"/>
    <w:rsid w:val="00E175D3"/>
    <w:rsid w:val="00E179CE"/>
    <w:rsid w:val="00E20569"/>
    <w:rsid w:val="00E2059D"/>
    <w:rsid w:val="00E20C95"/>
    <w:rsid w:val="00E21857"/>
    <w:rsid w:val="00E2186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A12"/>
    <w:rsid w:val="00E27D80"/>
    <w:rsid w:val="00E30B66"/>
    <w:rsid w:val="00E30C91"/>
    <w:rsid w:val="00E31087"/>
    <w:rsid w:val="00E3124B"/>
    <w:rsid w:val="00E313B4"/>
    <w:rsid w:val="00E313F3"/>
    <w:rsid w:val="00E323E9"/>
    <w:rsid w:val="00E32EF4"/>
    <w:rsid w:val="00E330E9"/>
    <w:rsid w:val="00E334DC"/>
    <w:rsid w:val="00E334F8"/>
    <w:rsid w:val="00E33770"/>
    <w:rsid w:val="00E33A0F"/>
    <w:rsid w:val="00E340A2"/>
    <w:rsid w:val="00E340A9"/>
    <w:rsid w:val="00E3429A"/>
    <w:rsid w:val="00E3477A"/>
    <w:rsid w:val="00E348C8"/>
    <w:rsid w:val="00E34FDC"/>
    <w:rsid w:val="00E35004"/>
    <w:rsid w:val="00E356CA"/>
    <w:rsid w:val="00E35B05"/>
    <w:rsid w:val="00E35B62"/>
    <w:rsid w:val="00E35FD6"/>
    <w:rsid w:val="00E36979"/>
    <w:rsid w:val="00E36ACB"/>
    <w:rsid w:val="00E37934"/>
    <w:rsid w:val="00E4058E"/>
    <w:rsid w:val="00E40B5D"/>
    <w:rsid w:val="00E40C0B"/>
    <w:rsid w:val="00E40CD5"/>
    <w:rsid w:val="00E40E5A"/>
    <w:rsid w:val="00E41344"/>
    <w:rsid w:val="00E42F0A"/>
    <w:rsid w:val="00E43576"/>
    <w:rsid w:val="00E43874"/>
    <w:rsid w:val="00E43C64"/>
    <w:rsid w:val="00E4435C"/>
    <w:rsid w:val="00E446F2"/>
    <w:rsid w:val="00E44E66"/>
    <w:rsid w:val="00E45AE7"/>
    <w:rsid w:val="00E45AF8"/>
    <w:rsid w:val="00E46117"/>
    <w:rsid w:val="00E463A9"/>
    <w:rsid w:val="00E4683E"/>
    <w:rsid w:val="00E46E74"/>
    <w:rsid w:val="00E47194"/>
    <w:rsid w:val="00E4743B"/>
    <w:rsid w:val="00E4747F"/>
    <w:rsid w:val="00E47F3E"/>
    <w:rsid w:val="00E47F62"/>
    <w:rsid w:val="00E50F1C"/>
    <w:rsid w:val="00E517F9"/>
    <w:rsid w:val="00E51877"/>
    <w:rsid w:val="00E51908"/>
    <w:rsid w:val="00E51C41"/>
    <w:rsid w:val="00E51F50"/>
    <w:rsid w:val="00E52488"/>
    <w:rsid w:val="00E5286B"/>
    <w:rsid w:val="00E52B37"/>
    <w:rsid w:val="00E52BFF"/>
    <w:rsid w:val="00E52C58"/>
    <w:rsid w:val="00E53009"/>
    <w:rsid w:val="00E5382B"/>
    <w:rsid w:val="00E53AC6"/>
    <w:rsid w:val="00E54045"/>
    <w:rsid w:val="00E547B8"/>
    <w:rsid w:val="00E55153"/>
    <w:rsid w:val="00E5518B"/>
    <w:rsid w:val="00E5523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1820"/>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CE6"/>
    <w:rsid w:val="00E77DFC"/>
    <w:rsid w:val="00E802A4"/>
    <w:rsid w:val="00E8035A"/>
    <w:rsid w:val="00E80867"/>
    <w:rsid w:val="00E8088A"/>
    <w:rsid w:val="00E8111D"/>
    <w:rsid w:val="00E81658"/>
    <w:rsid w:val="00E8184A"/>
    <w:rsid w:val="00E8185D"/>
    <w:rsid w:val="00E8216A"/>
    <w:rsid w:val="00E82934"/>
    <w:rsid w:val="00E82E83"/>
    <w:rsid w:val="00E82E89"/>
    <w:rsid w:val="00E83602"/>
    <w:rsid w:val="00E83ACC"/>
    <w:rsid w:val="00E83D62"/>
    <w:rsid w:val="00E8418B"/>
    <w:rsid w:val="00E84F17"/>
    <w:rsid w:val="00E84F2D"/>
    <w:rsid w:val="00E8559F"/>
    <w:rsid w:val="00E85805"/>
    <w:rsid w:val="00E86249"/>
    <w:rsid w:val="00E869EB"/>
    <w:rsid w:val="00E86D3A"/>
    <w:rsid w:val="00E86FF9"/>
    <w:rsid w:val="00E87768"/>
    <w:rsid w:val="00E90686"/>
    <w:rsid w:val="00E90E2E"/>
    <w:rsid w:val="00E91295"/>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561B"/>
    <w:rsid w:val="00E95A2E"/>
    <w:rsid w:val="00E95E21"/>
    <w:rsid w:val="00E95EB6"/>
    <w:rsid w:val="00E960B6"/>
    <w:rsid w:val="00E96546"/>
    <w:rsid w:val="00E97213"/>
    <w:rsid w:val="00E97292"/>
    <w:rsid w:val="00E97330"/>
    <w:rsid w:val="00E976A1"/>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556B"/>
    <w:rsid w:val="00EA62E0"/>
    <w:rsid w:val="00EA6B53"/>
    <w:rsid w:val="00EA6C42"/>
    <w:rsid w:val="00EA74C4"/>
    <w:rsid w:val="00EA77EE"/>
    <w:rsid w:val="00EA7DCD"/>
    <w:rsid w:val="00EB0305"/>
    <w:rsid w:val="00EB1960"/>
    <w:rsid w:val="00EB20C3"/>
    <w:rsid w:val="00EB298B"/>
    <w:rsid w:val="00EB2E28"/>
    <w:rsid w:val="00EB355E"/>
    <w:rsid w:val="00EB3626"/>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8AC"/>
    <w:rsid w:val="00EC3C5A"/>
    <w:rsid w:val="00EC455B"/>
    <w:rsid w:val="00EC4624"/>
    <w:rsid w:val="00EC4B4B"/>
    <w:rsid w:val="00EC4FB3"/>
    <w:rsid w:val="00EC5258"/>
    <w:rsid w:val="00EC5350"/>
    <w:rsid w:val="00EC559D"/>
    <w:rsid w:val="00EC5785"/>
    <w:rsid w:val="00EC5D70"/>
    <w:rsid w:val="00EC6355"/>
    <w:rsid w:val="00EC6462"/>
    <w:rsid w:val="00EC7010"/>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84D"/>
    <w:rsid w:val="00ED5BA6"/>
    <w:rsid w:val="00ED5F7A"/>
    <w:rsid w:val="00ED641F"/>
    <w:rsid w:val="00ED65CD"/>
    <w:rsid w:val="00ED6BF3"/>
    <w:rsid w:val="00ED7ABC"/>
    <w:rsid w:val="00ED7ABD"/>
    <w:rsid w:val="00ED7AE1"/>
    <w:rsid w:val="00EE016C"/>
    <w:rsid w:val="00EE0427"/>
    <w:rsid w:val="00EE061C"/>
    <w:rsid w:val="00EE08B8"/>
    <w:rsid w:val="00EE0EDD"/>
    <w:rsid w:val="00EE13F6"/>
    <w:rsid w:val="00EE14DB"/>
    <w:rsid w:val="00EE1B8A"/>
    <w:rsid w:val="00EE23E9"/>
    <w:rsid w:val="00EE25F1"/>
    <w:rsid w:val="00EE2A8C"/>
    <w:rsid w:val="00EE2BCC"/>
    <w:rsid w:val="00EE3106"/>
    <w:rsid w:val="00EE32CE"/>
    <w:rsid w:val="00EE3A4D"/>
    <w:rsid w:val="00EE3BD7"/>
    <w:rsid w:val="00EE3D1D"/>
    <w:rsid w:val="00EE3DDF"/>
    <w:rsid w:val="00EE3DE6"/>
    <w:rsid w:val="00EE416D"/>
    <w:rsid w:val="00EE4219"/>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70CF"/>
    <w:rsid w:val="00EF7106"/>
    <w:rsid w:val="00EF7372"/>
    <w:rsid w:val="00EF7A5E"/>
    <w:rsid w:val="00EF7AD6"/>
    <w:rsid w:val="00EF7E99"/>
    <w:rsid w:val="00EF7F85"/>
    <w:rsid w:val="00F00067"/>
    <w:rsid w:val="00F000EE"/>
    <w:rsid w:val="00F0100C"/>
    <w:rsid w:val="00F0108E"/>
    <w:rsid w:val="00F011E2"/>
    <w:rsid w:val="00F01248"/>
    <w:rsid w:val="00F0131A"/>
    <w:rsid w:val="00F01732"/>
    <w:rsid w:val="00F02065"/>
    <w:rsid w:val="00F02802"/>
    <w:rsid w:val="00F02CEB"/>
    <w:rsid w:val="00F033A7"/>
    <w:rsid w:val="00F03675"/>
    <w:rsid w:val="00F03739"/>
    <w:rsid w:val="00F03B47"/>
    <w:rsid w:val="00F03D22"/>
    <w:rsid w:val="00F04256"/>
    <w:rsid w:val="00F04E28"/>
    <w:rsid w:val="00F05345"/>
    <w:rsid w:val="00F0536D"/>
    <w:rsid w:val="00F053DC"/>
    <w:rsid w:val="00F05748"/>
    <w:rsid w:val="00F05A29"/>
    <w:rsid w:val="00F05F55"/>
    <w:rsid w:val="00F05FB8"/>
    <w:rsid w:val="00F0698B"/>
    <w:rsid w:val="00F10482"/>
    <w:rsid w:val="00F10588"/>
    <w:rsid w:val="00F10861"/>
    <w:rsid w:val="00F10D72"/>
    <w:rsid w:val="00F11108"/>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C8E"/>
    <w:rsid w:val="00F17D2A"/>
    <w:rsid w:val="00F20A20"/>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47AB"/>
    <w:rsid w:val="00F2502D"/>
    <w:rsid w:val="00F250E8"/>
    <w:rsid w:val="00F255E5"/>
    <w:rsid w:val="00F25D98"/>
    <w:rsid w:val="00F25D9F"/>
    <w:rsid w:val="00F264A3"/>
    <w:rsid w:val="00F264B8"/>
    <w:rsid w:val="00F26727"/>
    <w:rsid w:val="00F27471"/>
    <w:rsid w:val="00F27E1D"/>
    <w:rsid w:val="00F300FB"/>
    <w:rsid w:val="00F306C8"/>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77FF"/>
    <w:rsid w:val="00F37A7C"/>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2BE"/>
    <w:rsid w:val="00F44BA7"/>
    <w:rsid w:val="00F44FD4"/>
    <w:rsid w:val="00F4514B"/>
    <w:rsid w:val="00F45238"/>
    <w:rsid w:val="00F453F9"/>
    <w:rsid w:val="00F45874"/>
    <w:rsid w:val="00F45C34"/>
    <w:rsid w:val="00F46861"/>
    <w:rsid w:val="00F47ABB"/>
    <w:rsid w:val="00F47E24"/>
    <w:rsid w:val="00F47E4E"/>
    <w:rsid w:val="00F50063"/>
    <w:rsid w:val="00F5023A"/>
    <w:rsid w:val="00F5024A"/>
    <w:rsid w:val="00F507B4"/>
    <w:rsid w:val="00F51510"/>
    <w:rsid w:val="00F51B6B"/>
    <w:rsid w:val="00F52204"/>
    <w:rsid w:val="00F52F2D"/>
    <w:rsid w:val="00F52FA2"/>
    <w:rsid w:val="00F532EC"/>
    <w:rsid w:val="00F53958"/>
    <w:rsid w:val="00F54736"/>
    <w:rsid w:val="00F54EB8"/>
    <w:rsid w:val="00F54FA1"/>
    <w:rsid w:val="00F5511D"/>
    <w:rsid w:val="00F553D9"/>
    <w:rsid w:val="00F563CA"/>
    <w:rsid w:val="00F57ABA"/>
    <w:rsid w:val="00F57F9F"/>
    <w:rsid w:val="00F601EA"/>
    <w:rsid w:val="00F60582"/>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13"/>
    <w:rsid w:val="00F64CE0"/>
    <w:rsid w:val="00F6503E"/>
    <w:rsid w:val="00F65A28"/>
    <w:rsid w:val="00F65C0C"/>
    <w:rsid w:val="00F6650E"/>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4100"/>
    <w:rsid w:val="00F74533"/>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19D3"/>
    <w:rsid w:val="00F822FA"/>
    <w:rsid w:val="00F824CE"/>
    <w:rsid w:val="00F82513"/>
    <w:rsid w:val="00F8277F"/>
    <w:rsid w:val="00F82901"/>
    <w:rsid w:val="00F82EBF"/>
    <w:rsid w:val="00F82FB6"/>
    <w:rsid w:val="00F832F3"/>
    <w:rsid w:val="00F83E73"/>
    <w:rsid w:val="00F83F80"/>
    <w:rsid w:val="00F846B3"/>
    <w:rsid w:val="00F847A5"/>
    <w:rsid w:val="00F84DC1"/>
    <w:rsid w:val="00F8500E"/>
    <w:rsid w:val="00F850C2"/>
    <w:rsid w:val="00F853AB"/>
    <w:rsid w:val="00F8543F"/>
    <w:rsid w:val="00F859A5"/>
    <w:rsid w:val="00F859D1"/>
    <w:rsid w:val="00F85F14"/>
    <w:rsid w:val="00F86839"/>
    <w:rsid w:val="00F86902"/>
    <w:rsid w:val="00F86C1F"/>
    <w:rsid w:val="00F872B2"/>
    <w:rsid w:val="00F8786B"/>
    <w:rsid w:val="00F90DA8"/>
    <w:rsid w:val="00F92280"/>
    <w:rsid w:val="00F92625"/>
    <w:rsid w:val="00F9290B"/>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E41"/>
    <w:rsid w:val="00FA7972"/>
    <w:rsid w:val="00FB088F"/>
    <w:rsid w:val="00FB0AEC"/>
    <w:rsid w:val="00FB19AA"/>
    <w:rsid w:val="00FB27EF"/>
    <w:rsid w:val="00FB2903"/>
    <w:rsid w:val="00FB304E"/>
    <w:rsid w:val="00FB3959"/>
    <w:rsid w:val="00FB409C"/>
    <w:rsid w:val="00FB4270"/>
    <w:rsid w:val="00FB4976"/>
    <w:rsid w:val="00FB5419"/>
    <w:rsid w:val="00FB55B5"/>
    <w:rsid w:val="00FB5F9D"/>
    <w:rsid w:val="00FB623F"/>
    <w:rsid w:val="00FB6386"/>
    <w:rsid w:val="00FB63F1"/>
    <w:rsid w:val="00FB67C3"/>
    <w:rsid w:val="00FB6C8C"/>
    <w:rsid w:val="00FB6FCD"/>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47BA"/>
    <w:rsid w:val="00FC51D6"/>
    <w:rsid w:val="00FC5449"/>
    <w:rsid w:val="00FC674D"/>
    <w:rsid w:val="00FC6C56"/>
    <w:rsid w:val="00FC6E7E"/>
    <w:rsid w:val="00FC70A3"/>
    <w:rsid w:val="00FC7A49"/>
    <w:rsid w:val="00FC7EF9"/>
    <w:rsid w:val="00FD0B64"/>
    <w:rsid w:val="00FD14D7"/>
    <w:rsid w:val="00FD1D74"/>
    <w:rsid w:val="00FD1DAE"/>
    <w:rsid w:val="00FD25FD"/>
    <w:rsid w:val="00FD27F0"/>
    <w:rsid w:val="00FD2C7C"/>
    <w:rsid w:val="00FD3695"/>
    <w:rsid w:val="00FD3C51"/>
    <w:rsid w:val="00FD40B4"/>
    <w:rsid w:val="00FD4128"/>
    <w:rsid w:val="00FD4909"/>
    <w:rsid w:val="00FD5050"/>
    <w:rsid w:val="00FD50DD"/>
    <w:rsid w:val="00FD52FB"/>
    <w:rsid w:val="00FD584E"/>
    <w:rsid w:val="00FD5C5B"/>
    <w:rsid w:val="00FD6022"/>
    <w:rsid w:val="00FD6477"/>
    <w:rsid w:val="00FD6703"/>
    <w:rsid w:val="00FD6AAE"/>
    <w:rsid w:val="00FD7262"/>
    <w:rsid w:val="00FD75EE"/>
    <w:rsid w:val="00FD7825"/>
    <w:rsid w:val="00FD789C"/>
    <w:rsid w:val="00FD7A41"/>
    <w:rsid w:val="00FD7ED7"/>
    <w:rsid w:val="00FE04BD"/>
    <w:rsid w:val="00FE085F"/>
    <w:rsid w:val="00FE1416"/>
    <w:rsid w:val="00FE1E14"/>
    <w:rsid w:val="00FE1F7C"/>
    <w:rsid w:val="00FE22F3"/>
    <w:rsid w:val="00FE23D7"/>
    <w:rsid w:val="00FE2415"/>
    <w:rsid w:val="00FE2753"/>
    <w:rsid w:val="00FE29DF"/>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14C"/>
    <w:rsid w:val="00FF48F9"/>
    <w:rsid w:val="00FF4C23"/>
    <w:rsid w:val="00FF5522"/>
    <w:rsid w:val="00FF594B"/>
    <w:rsid w:val="00FF60D8"/>
    <w:rsid w:val="00FF616E"/>
    <w:rsid w:val="00FF6574"/>
    <w:rsid w:val="00FF69E6"/>
    <w:rsid w:val="00FF6D9B"/>
    <w:rsid w:val="00FF75A1"/>
    <w:rsid w:val="00FF7CBF"/>
    <w:rsid w:val="00FF7FA4"/>
    <w:rsid w:val="01DFC56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6894D6A1-9F38-401D-A81E-92E4ACD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qFormat/>
    <w:rsid w:val="009667AF"/>
    <w:rPr>
      <w:rFonts w:ascii="Times New Roman" w:hAnsi="Times New Roman"/>
      <w:noProof/>
      <w:lang w:val="en-GB" w:eastAsia="en-US"/>
    </w:rPr>
  </w:style>
  <w:style w:type="table" w:styleId="TableGrid">
    <w:name w:val="Table Grid"/>
    <w:aliases w:val="TableGrid,SGS Table Basic 1"/>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2"/>
      </w:numPr>
      <w:spacing w:line="259" w:lineRule="auto"/>
      <w:jc w:val="both"/>
    </w:pPr>
    <w:rPr>
      <w:rFonts w:ascii="Arial" w:eastAsiaTheme="minorHAnsi" w:hAnsi="Arial" w:cstheme="minorBidi"/>
      <w:szCs w:val="22"/>
      <w:lang w:val="en-US" w:eastAsia="zh-CN"/>
    </w:rPr>
  </w:style>
  <w:style w:type="character" w:styleId="Mention">
    <w:name w:val="Mention"/>
    <w:basedOn w:val="DefaultParagraphFont"/>
    <w:uiPriority w:val="99"/>
    <w:unhideWhenUsed/>
    <w:rsid w:val="007C1FDE"/>
    <w:rPr>
      <w:color w:val="2B579A"/>
      <w:shd w:val="clear" w:color="auto" w:fill="E1DFDD"/>
    </w:rPr>
  </w:style>
  <w:style w:type="character" w:customStyle="1" w:styleId="CommentTextChar">
    <w:name w:val="Comment Text Char"/>
    <w:basedOn w:val="DefaultParagraphFont"/>
    <w:link w:val="CommentText"/>
    <w:uiPriority w:val="99"/>
    <w:rsid w:val="001331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21582208">
      <w:bodyDiv w:val="1"/>
      <w:marLeft w:val="0"/>
      <w:marRight w:val="0"/>
      <w:marTop w:val="0"/>
      <w:marBottom w:val="0"/>
      <w:divBdr>
        <w:top w:val="none" w:sz="0" w:space="0" w:color="auto"/>
        <w:left w:val="none" w:sz="0" w:space="0" w:color="auto"/>
        <w:bottom w:val="none" w:sz="0" w:space="0" w:color="auto"/>
        <w:right w:val="none" w:sz="0" w:space="0" w:color="auto"/>
      </w:divBdr>
      <w:divsChild>
        <w:div w:id="1039815632">
          <w:marLeft w:val="360"/>
          <w:marRight w:val="0"/>
          <w:marTop w:val="200"/>
          <w:marBottom w:val="0"/>
          <w:divBdr>
            <w:top w:val="none" w:sz="0" w:space="0" w:color="auto"/>
            <w:left w:val="none" w:sz="0" w:space="0" w:color="auto"/>
            <w:bottom w:val="none" w:sz="0" w:space="0" w:color="auto"/>
            <w:right w:val="none" w:sz="0" w:space="0" w:color="auto"/>
          </w:divBdr>
        </w:div>
        <w:div w:id="1535996663">
          <w:marLeft w:val="360"/>
          <w:marRight w:val="0"/>
          <w:marTop w:val="200"/>
          <w:marBottom w:val="0"/>
          <w:divBdr>
            <w:top w:val="none" w:sz="0" w:space="0" w:color="auto"/>
            <w:left w:val="none" w:sz="0" w:space="0" w:color="auto"/>
            <w:bottom w:val="none" w:sz="0" w:space="0" w:color="auto"/>
            <w:right w:val="none" w:sz="0" w:space="0" w:color="auto"/>
          </w:divBdr>
        </w:div>
      </w:divsChild>
    </w:div>
    <w:div w:id="15056052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47872508">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447744792">
      <w:bodyDiv w:val="1"/>
      <w:marLeft w:val="0"/>
      <w:marRight w:val="0"/>
      <w:marTop w:val="0"/>
      <w:marBottom w:val="0"/>
      <w:divBdr>
        <w:top w:val="none" w:sz="0" w:space="0" w:color="auto"/>
        <w:left w:val="none" w:sz="0" w:space="0" w:color="auto"/>
        <w:bottom w:val="none" w:sz="0" w:space="0" w:color="auto"/>
        <w:right w:val="none" w:sz="0" w:space="0" w:color="auto"/>
      </w:divBdr>
    </w:div>
    <w:div w:id="490222297">
      <w:bodyDiv w:val="1"/>
      <w:marLeft w:val="0"/>
      <w:marRight w:val="0"/>
      <w:marTop w:val="0"/>
      <w:marBottom w:val="0"/>
      <w:divBdr>
        <w:top w:val="none" w:sz="0" w:space="0" w:color="auto"/>
        <w:left w:val="none" w:sz="0" w:space="0" w:color="auto"/>
        <w:bottom w:val="none" w:sz="0" w:space="0" w:color="auto"/>
        <w:right w:val="none" w:sz="0" w:space="0" w:color="auto"/>
      </w:divBdr>
    </w:div>
    <w:div w:id="498499115">
      <w:bodyDiv w:val="1"/>
      <w:marLeft w:val="0"/>
      <w:marRight w:val="0"/>
      <w:marTop w:val="0"/>
      <w:marBottom w:val="0"/>
      <w:divBdr>
        <w:top w:val="none" w:sz="0" w:space="0" w:color="auto"/>
        <w:left w:val="none" w:sz="0" w:space="0" w:color="auto"/>
        <w:bottom w:val="none" w:sz="0" w:space="0" w:color="auto"/>
        <w:right w:val="none" w:sz="0" w:space="0" w:color="auto"/>
      </w:divBdr>
    </w:div>
    <w:div w:id="499471907">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04385797">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23395701">
      <w:bodyDiv w:val="1"/>
      <w:marLeft w:val="0"/>
      <w:marRight w:val="0"/>
      <w:marTop w:val="0"/>
      <w:marBottom w:val="0"/>
      <w:divBdr>
        <w:top w:val="none" w:sz="0" w:space="0" w:color="auto"/>
        <w:left w:val="none" w:sz="0" w:space="0" w:color="auto"/>
        <w:bottom w:val="none" w:sz="0" w:space="0" w:color="auto"/>
        <w:right w:val="none" w:sz="0" w:space="0" w:color="auto"/>
      </w:divBdr>
      <w:divsChild>
        <w:div w:id="1679235860">
          <w:marLeft w:val="0"/>
          <w:marRight w:val="0"/>
          <w:marTop w:val="0"/>
          <w:marBottom w:val="0"/>
          <w:divBdr>
            <w:top w:val="none" w:sz="0" w:space="0" w:color="auto"/>
            <w:left w:val="none" w:sz="0" w:space="0" w:color="auto"/>
            <w:bottom w:val="none" w:sz="0" w:space="0" w:color="auto"/>
            <w:right w:val="none" w:sz="0" w:space="0" w:color="auto"/>
          </w:divBdr>
        </w:div>
      </w:divsChild>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15438828">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47139263">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33250282">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77926029">
      <w:bodyDiv w:val="1"/>
      <w:marLeft w:val="0"/>
      <w:marRight w:val="0"/>
      <w:marTop w:val="0"/>
      <w:marBottom w:val="0"/>
      <w:divBdr>
        <w:top w:val="none" w:sz="0" w:space="0" w:color="auto"/>
        <w:left w:val="none" w:sz="0" w:space="0" w:color="auto"/>
        <w:bottom w:val="none" w:sz="0" w:space="0" w:color="auto"/>
        <w:right w:val="none" w:sz="0" w:space="0" w:color="auto"/>
      </w:divBdr>
    </w:div>
    <w:div w:id="1679309293">
      <w:bodyDiv w:val="1"/>
      <w:marLeft w:val="0"/>
      <w:marRight w:val="0"/>
      <w:marTop w:val="0"/>
      <w:marBottom w:val="0"/>
      <w:divBdr>
        <w:top w:val="none" w:sz="0" w:space="0" w:color="auto"/>
        <w:left w:val="none" w:sz="0" w:space="0" w:color="auto"/>
        <w:bottom w:val="none" w:sz="0" w:space="0" w:color="auto"/>
        <w:right w:val="none" w:sz="0" w:space="0" w:color="auto"/>
      </w:divBdr>
      <w:divsChild>
        <w:div w:id="125005547">
          <w:marLeft w:val="835"/>
          <w:marRight w:val="0"/>
          <w:marTop w:val="77"/>
          <w:marBottom w:val="0"/>
          <w:divBdr>
            <w:top w:val="none" w:sz="0" w:space="0" w:color="auto"/>
            <w:left w:val="none" w:sz="0" w:space="0" w:color="auto"/>
            <w:bottom w:val="none" w:sz="0" w:space="0" w:color="auto"/>
            <w:right w:val="none" w:sz="0" w:space="0" w:color="auto"/>
          </w:divBdr>
        </w:div>
      </w:divsChild>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7472347">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02667980">
      <w:bodyDiv w:val="1"/>
      <w:marLeft w:val="0"/>
      <w:marRight w:val="0"/>
      <w:marTop w:val="0"/>
      <w:marBottom w:val="0"/>
      <w:divBdr>
        <w:top w:val="none" w:sz="0" w:space="0" w:color="auto"/>
        <w:left w:val="none" w:sz="0" w:space="0" w:color="auto"/>
        <w:bottom w:val="none" w:sz="0" w:space="0" w:color="auto"/>
        <w:right w:val="none" w:sz="0" w:space="0" w:color="auto"/>
      </w:divBdr>
    </w:div>
    <w:div w:id="193524290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09998356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3.xml><?xml version="1.0" encoding="utf-8"?>
<ds:datastoreItem xmlns:ds="http://schemas.openxmlformats.org/officeDocument/2006/customXml" ds:itemID="{B144F656-0075-4F4F-9F1E-97F0FDAC0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401</TotalTime>
  <Pages>2</Pages>
  <Words>564</Words>
  <Characters>3242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428</cp:revision>
  <cp:lastPrinted>1900-01-02T09:00:00Z</cp:lastPrinted>
  <dcterms:created xsi:type="dcterms:W3CDTF">2024-05-12T14:39:00Z</dcterms:created>
  <dcterms:modified xsi:type="dcterms:W3CDTF">2025-05-09T09:33:00Z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